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78E8" w:rsidRDefault="005778E8" w:rsidP="000464A5">
      <w:pPr>
        <w:autoSpaceDE w:val="0"/>
        <w:autoSpaceDN w:val="0"/>
        <w:adjustRightInd w:val="0"/>
        <w:spacing w:before="120" w:after="120" w:line="240" w:lineRule="auto"/>
        <w:jc w:val="center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 xml:space="preserve">CCTP </w:t>
      </w:r>
      <w:r w:rsidR="000464A5" w:rsidRPr="000464A5">
        <w:rPr>
          <w:rFonts w:cs="Arial"/>
          <w:b/>
          <w:bCs/>
          <w:color w:val="000000"/>
          <w:sz w:val="24"/>
          <w:szCs w:val="24"/>
          <w:u w:val="single"/>
        </w:rPr>
        <w:t xml:space="preserve">PORTE SOUPLE A EMPILEMENT INTERIEURE OU EXTERIEURE </w:t>
      </w:r>
    </w:p>
    <w:p w:rsidR="000464A5" w:rsidRPr="00573289" w:rsidRDefault="005778E8" w:rsidP="000464A5">
      <w:pPr>
        <w:autoSpaceDE w:val="0"/>
        <w:autoSpaceDN w:val="0"/>
        <w:adjustRightInd w:val="0"/>
        <w:spacing w:before="120" w:after="120" w:line="240" w:lineRule="auto"/>
        <w:jc w:val="center"/>
        <w:rPr>
          <w:rFonts w:cs="Arial"/>
          <w:b/>
          <w:bCs/>
          <w:color w:val="000000"/>
          <w:sz w:val="24"/>
          <w:szCs w:val="24"/>
        </w:rPr>
      </w:pPr>
      <w:r w:rsidRPr="00573289">
        <w:rPr>
          <w:rFonts w:cs="Arial"/>
          <w:b/>
          <w:bCs/>
          <w:color w:val="000000"/>
          <w:sz w:val="24"/>
          <w:szCs w:val="24"/>
        </w:rPr>
        <w:t>(PV180 ou PV420)</w:t>
      </w:r>
    </w:p>
    <w:p w:rsidR="000464A5" w:rsidRPr="000464A5" w:rsidRDefault="000464A5" w:rsidP="000464A5">
      <w:pPr>
        <w:rPr>
          <w:sz w:val="24"/>
          <w:szCs w:val="24"/>
        </w:rPr>
      </w:pPr>
      <w:r w:rsidRPr="000464A5">
        <w:rPr>
          <w:rFonts w:cs="Arial"/>
          <w:b/>
          <w:sz w:val="24"/>
          <w:szCs w:val="24"/>
          <w:u w:val="single"/>
        </w:rPr>
        <w:t xml:space="preserve">                                  </w:t>
      </w:r>
    </w:p>
    <w:p w:rsidR="000464A5" w:rsidRPr="000464A5" w:rsidRDefault="000464A5" w:rsidP="000464A5">
      <w:pPr>
        <w:ind w:right="-828"/>
        <w:rPr>
          <w:rFonts w:cs="Arial"/>
          <w:b/>
          <w:sz w:val="24"/>
          <w:szCs w:val="24"/>
        </w:rPr>
      </w:pPr>
      <w:r w:rsidRPr="000464A5">
        <w:rPr>
          <w:rFonts w:cs="Arial"/>
          <w:b/>
          <w:sz w:val="24"/>
          <w:szCs w:val="24"/>
        </w:rPr>
        <w:t>DIMENSIONS DE LA BAIE : L             x H                (mm) </w:t>
      </w:r>
    </w:p>
    <w:p w:rsidR="000464A5" w:rsidRPr="00C20002" w:rsidRDefault="000464A5" w:rsidP="008F5B42">
      <w:pPr>
        <w:pStyle w:val="Sansinterligne"/>
        <w:rPr>
          <w:b/>
          <w:sz w:val="24"/>
          <w:szCs w:val="24"/>
          <w:u w:val="single"/>
        </w:rPr>
      </w:pPr>
      <w:r w:rsidRPr="00C20002">
        <w:rPr>
          <w:b/>
          <w:sz w:val="24"/>
          <w:szCs w:val="24"/>
          <w:u w:val="single"/>
        </w:rPr>
        <w:t xml:space="preserve">Ouvrage comprenant : </w:t>
      </w:r>
    </w:p>
    <w:p w:rsidR="000464A5" w:rsidRPr="00C20002" w:rsidRDefault="000464A5" w:rsidP="008F5B42">
      <w:pPr>
        <w:pStyle w:val="Sansinterligne"/>
        <w:rPr>
          <w:sz w:val="24"/>
          <w:szCs w:val="24"/>
        </w:rPr>
      </w:pPr>
      <w:r w:rsidRPr="00C20002">
        <w:rPr>
          <w:sz w:val="24"/>
          <w:szCs w:val="24"/>
        </w:rPr>
        <w:t>Fourniture et pose d’une porte(s) souple</w:t>
      </w:r>
      <w:r w:rsidR="005778E8">
        <w:rPr>
          <w:sz w:val="24"/>
          <w:szCs w:val="24"/>
        </w:rPr>
        <w:t>(s)</w:t>
      </w:r>
      <w:r w:rsidRPr="00C20002">
        <w:rPr>
          <w:sz w:val="24"/>
          <w:szCs w:val="24"/>
        </w:rPr>
        <w:t xml:space="preserve"> automatique</w:t>
      </w:r>
      <w:r w:rsidR="005778E8">
        <w:rPr>
          <w:sz w:val="24"/>
          <w:szCs w:val="24"/>
        </w:rPr>
        <w:t>(s)</w:t>
      </w:r>
      <w:r w:rsidRPr="00C20002">
        <w:rPr>
          <w:sz w:val="24"/>
          <w:szCs w:val="24"/>
        </w:rPr>
        <w:t xml:space="preserve"> de </w:t>
      </w:r>
      <w:r w:rsidR="00F73061">
        <w:rPr>
          <w:sz w:val="24"/>
          <w:szCs w:val="24"/>
        </w:rPr>
        <w:t xml:space="preserve">type PV180 ou PV420 </w:t>
      </w:r>
      <w:r w:rsidRPr="00C20002">
        <w:rPr>
          <w:sz w:val="24"/>
          <w:szCs w:val="24"/>
        </w:rPr>
        <w:t xml:space="preserve">chez </w:t>
      </w:r>
      <w:r w:rsidR="005778E8">
        <w:rPr>
          <w:sz w:val="24"/>
          <w:szCs w:val="24"/>
        </w:rPr>
        <w:t>SAFIR Industrie ou équivalent</w:t>
      </w:r>
      <w:r w:rsidRPr="00C20002">
        <w:rPr>
          <w:sz w:val="24"/>
          <w:szCs w:val="24"/>
        </w:rPr>
        <w:t xml:space="preserve">. </w:t>
      </w:r>
    </w:p>
    <w:p w:rsidR="000464A5" w:rsidRPr="00C20002" w:rsidRDefault="000464A5" w:rsidP="008F5B42">
      <w:pPr>
        <w:pStyle w:val="Sansinterligne"/>
        <w:rPr>
          <w:sz w:val="24"/>
          <w:szCs w:val="24"/>
        </w:rPr>
      </w:pPr>
      <w:r w:rsidRPr="00C20002">
        <w:rPr>
          <w:sz w:val="24"/>
          <w:szCs w:val="24"/>
        </w:rPr>
        <w:t>Elle respectera les normes européenn</w:t>
      </w:r>
      <w:r w:rsidR="00F73061">
        <w:rPr>
          <w:sz w:val="24"/>
          <w:szCs w:val="24"/>
        </w:rPr>
        <w:t xml:space="preserve">es en vigueur (NF EN 13241-1), </w:t>
      </w:r>
      <w:r w:rsidRPr="00C20002">
        <w:rPr>
          <w:sz w:val="24"/>
          <w:szCs w:val="24"/>
        </w:rPr>
        <w:t>sera dotée du marquage</w:t>
      </w:r>
      <w:r w:rsidR="009116EC" w:rsidRPr="00C20002">
        <w:rPr>
          <w:sz w:val="24"/>
          <w:szCs w:val="24"/>
        </w:rPr>
        <w:t xml:space="preserve"> « CE »</w:t>
      </w:r>
      <w:r w:rsidRPr="00C20002">
        <w:rPr>
          <w:sz w:val="24"/>
          <w:szCs w:val="24"/>
        </w:rPr>
        <w:t>, et comprendra :</w:t>
      </w:r>
    </w:p>
    <w:p w:rsidR="008F5B42" w:rsidRPr="00C20002" w:rsidRDefault="008F5B42" w:rsidP="008F5B42">
      <w:pPr>
        <w:pStyle w:val="Sansinterligne"/>
        <w:rPr>
          <w:rFonts w:cs="Arial"/>
          <w:bCs/>
          <w:color w:val="000000"/>
          <w:sz w:val="24"/>
          <w:szCs w:val="24"/>
        </w:rPr>
      </w:pPr>
    </w:p>
    <w:p w:rsidR="000464A5" w:rsidRPr="008F5B42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Structure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Acier autoportante, structure traitée anticorrosion avec primaire Polyzinc </w:t>
      </w:r>
      <w:r>
        <w:rPr>
          <w:rFonts w:cs="Arial"/>
          <w:color w:val="000000"/>
          <w:sz w:val="24"/>
          <w:szCs w:val="24"/>
        </w:rPr>
        <w:t>p</w:t>
      </w:r>
      <w:r w:rsidRPr="000464A5">
        <w:rPr>
          <w:rFonts w:cs="Arial"/>
          <w:color w:val="000000"/>
          <w:sz w:val="24"/>
          <w:szCs w:val="24"/>
        </w:rPr>
        <w:t>oudrage finition époxy (cuite au four) : R</w:t>
      </w:r>
      <w:r w:rsidRPr="000464A5">
        <w:rPr>
          <w:rFonts w:cs="Arial"/>
          <w:bCs/>
          <w:color w:val="000000"/>
          <w:sz w:val="24"/>
          <w:szCs w:val="24"/>
        </w:rPr>
        <w:t>AL au choix</w:t>
      </w:r>
      <w:r w:rsidRPr="000464A5">
        <w:rPr>
          <w:rFonts w:cs="Arial"/>
          <w:color w:val="000000"/>
          <w:sz w:val="24"/>
          <w:szCs w:val="24"/>
        </w:rPr>
        <w:t>.</w:t>
      </w:r>
    </w:p>
    <w:p w:rsidR="00847BCD" w:rsidRPr="000464A5" w:rsidRDefault="00847BCD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47BCD">
        <w:rPr>
          <w:rFonts w:cs="Arial"/>
          <w:color w:val="000000"/>
          <w:sz w:val="24"/>
          <w:szCs w:val="24"/>
          <w:u w:val="single"/>
        </w:rPr>
        <w:t>Option</w:t>
      </w:r>
      <w:r>
        <w:rPr>
          <w:rFonts w:cs="Arial"/>
          <w:color w:val="000000"/>
          <w:sz w:val="24"/>
          <w:szCs w:val="24"/>
        </w:rPr>
        <w:t> : potelet de protection de bas de poteau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Pr="008F5B42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>Ecran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PVC poids au m² : 900g. </w:t>
      </w:r>
      <w:r w:rsidRPr="000464A5">
        <w:rPr>
          <w:rFonts w:cs="Arial"/>
          <w:bCs/>
          <w:color w:val="000000"/>
          <w:sz w:val="24"/>
          <w:szCs w:val="24"/>
        </w:rPr>
        <w:t>1</w:t>
      </w:r>
      <w:r w:rsidR="009A5A55">
        <w:rPr>
          <w:rFonts w:cs="Arial"/>
          <w:bCs/>
          <w:color w:val="000000"/>
          <w:sz w:val="24"/>
          <w:szCs w:val="24"/>
        </w:rPr>
        <w:t>2</w:t>
      </w:r>
      <w:r w:rsidRPr="000464A5">
        <w:rPr>
          <w:rFonts w:cs="Arial"/>
          <w:bCs/>
          <w:color w:val="000000"/>
          <w:sz w:val="24"/>
          <w:szCs w:val="24"/>
        </w:rPr>
        <w:t xml:space="preserve"> couleurs au choix</w:t>
      </w:r>
      <w:r w:rsidRPr="000464A5">
        <w:rPr>
          <w:rFonts w:cs="Arial"/>
          <w:color w:val="000000"/>
          <w:sz w:val="24"/>
          <w:szCs w:val="24"/>
        </w:rPr>
        <w:t xml:space="preserve"> : blanc 9010 - orange 2004  - bleu 5002  - bleu 5010 - </w:t>
      </w:r>
      <w:r w:rsidR="009A5A55">
        <w:rPr>
          <w:rFonts w:cs="Arial"/>
          <w:color w:val="000000"/>
          <w:sz w:val="24"/>
          <w:szCs w:val="24"/>
        </w:rPr>
        <w:t>jaune 1003 - gris 7035-7037</w:t>
      </w:r>
      <w:r w:rsidRPr="000464A5">
        <w:rPr>
          <w:rFonts w:cs="Arial"/>
          <w:color w:val="000000"/>
          <w:sz w:val="24"/>
          <w:szCs w:val="24"/>
        </w:rPr>
        <w:t xml:space="preserve"> - noir 9005 - rouge 3000 - vert 6026  - marron 8006 - beige 1015.</w:t>
      </w:r>
    </w:p>
    <w:p w:rsidR="0089433A" w:rsidRPr="000464A5" w:rsidRDefault="0089433A" w:rsidP="0089433A">
      <w:pPr>
        <w:pStyle w:val="Sansinterligne"/>
        <w:rPr>
          <w:rFonts w:cs="Arial"/>
          <w:color w:val="000000"/>
          <w:sz w:val="24"/>
          <w:szCs w:val="24"/>
        </w:rPr>
      </w:pPr>
      <w:r w:rsidRPr="0089433A">
        <w:rPr>
          <w:rFonts w:cs="Arial"/>
          <w:bCs/>
          <w:color w:val="000000"/>
          <w:sz w:val="24"/>
          <w:szCs w:val="24"/>
        </w:rPr>
        <w:t xml:space="preserve">Équipée en standard </w:t>
      </w:r>
      <w:r w:rsidRPr="0089433A">
        <w:rPr>
          <w:rFonts w:cs="Arial"/>
          <w:color w:val="000000"/>
          <w:sz w:val="24"/>
          <w:szCs w:val="24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1 bande de visibilité à hauteur de vue.</w:t>
      </w:r>
    </w:p>
    <w:p w:rsidR="008F5B42" w:rsidRPr="0089433A" w:rsidRDefault="0089433A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r w:rsidRPr="0089433A">
        <w:rPr>
          <w:rFonts w:cs="Arial"/>
          <w:sz w:val="24"/>
          <w:szCs w:val="24"/>
        </w:rPr>
        <w:t xml:space="preserve">Incorporation de </w:t>
      </w:r>
      <w:r w:rsidRPr="0089433A">
        <w:rPr>
          <w:rFonts w:cs="Arial"/>
          <w:b/>
          <w:sz w:val="24"/>
          <w:szCs w:val="24"/>
        </w:rPr>
        <w:t>X</w:t>
      </w:r>
      <w:r w:rsidRPr="0089433A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bande de visibilité supplémentaire</w:t>
      </w:r>
    </w:p>
    <w:p w:rsidR="0089433A" w:rsidRDefault="0089433A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Vitesse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environ  </w:t>
      </w:r>
      <w:r w:rsidR="009A5A55">
        <w:rPr>
          <w:rFonts w:cs="Arial"/>
          <w:color w:val="000000"/>
          <w:sz w:val="24"/>
          <w:szCs w:val="24"/>
        </w:rPr>
        <w:t>1</w:t>
      </w:r>
      <w:r w:rsidRPr="000464A5">
        <w:rPr>
          <w:rFonts w:cs="Arial"/>
          <w:color w:val="000000"/>
          <w:sz w:val="24"/>
          <w:szCs w:val="24"/>
        </w:rPr>
        <w:t xml:space="preserve"> m/s.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Motorisation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Moteur 230/400 V Tri + T sans neutre / P= </w:t>
      </w:r>
      <w:r w:rsidR="009A5A55">
        <w:rPr>
          <w:rFonts w:cs="Arial"/>
          <w:color w:val="000000"/>
          <w:sz w:val="24"/>
          <w:szCs w:val="24"/>
        </w:rPr>
        <w:t>0</w:t>
      </w:r>
      <w:r w:rsidRPr="000464A5">
        <w:rPr>
          <w:rFonts w:cs="Arial"/>
          <w:color w:val="000000"/>
          <w:sz w:val="24"/>
          <w:szCs w:val="24"/>
        </w:rPr>
        <w:t>.</w:t>
      </w:r>
      <w:r w:rsidR="009A5A55">
        <w:rPr>
          <w:rFonts w:cs="Arial"/>
          <w:color w:val="000000"/>
          <w:sz w:val="24"/>
          <w:szCs w:val="24"/>
        </w:rPr>
        <w:t>7</w:t>
      </w:r>
      <w:r w:rsidRPr="000464A5">
        <w:rPr>
          <w:rFonts w:cs="Arial"/>
          <w:color w:val="000000"/>
          <w:sz w:val="24"/>
          <w:szCs w:val="24"/>
        </w:rPr>
        <w:t xml:space="preserve">5 à </w:t>
      </w:r>
      <w:r w:rsidR="009A5A55">
        <w:rPr>
          <w:rFonts w:cs="Arial"/>
          <w:color w:val="000000"/>
          <w:sz w:val="24"/>
          <w:szCs w:val="24"/>
        </w:rPr>
        <w:t>1</w:t>
      </w:r>
      <w:r w:rsidRPr="000464A5">
        <w:rPr>
          <w:rFonts w:cs="Arial"/>
          <w:color w:val="000000"/>
          <w:sz w:val="24"/>
          <w:szCs w:val="24"/>
        </w:rPr>
        <w:t>.</w:t>
      </w:r>
      <w:r w:rsidR="009A5A55">
        <w:rPr>
          <w:rFonts w:cs="Arial"/>
          <w:color w:val="000000"/>
          <w:sz w:val="24"/>
          <w:szCs w:val="24"/>
        </w:rPr>
        <w:t>8</w:t>
      </w:r>
      <w:r w:rsidRPr="000464A5">
        <w:rPr>
          <w:rFonts w:cs="Arial"/>
          <w:color w:val="000000"/>
          <w:sz w:val="24"/>
          <w:szCs w:val="24"/>
        </w:rPr>
        <w:t xml:space="preserve"> KW, coffret IP54.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Fin de course </w:t>
      </w:r>
      <w:r w:rsidRPr="009A5A55">
        <w:rPr>
          <w:rFonts w:cs="Arial"/>
          <w:b/>
          <w:bCs/>
          <w:color w:val="000000"/>
          <w:sz w:val="24"/>
          <w:szCs w:val="24"/>
        </w:rPr>
        <w:t>électronique par encodeur</w:t>
      </w:r>
      <w:r w:rsidR="009A5A55">
        <w:rPr>
          <w:rFonts w:cs="Arial"/>
          <w:color w:val="000000"/>
          <w:sz w:val="24"/>
          <w:szCs w:val="24"/>
        </w:rPr>
        <w:t> : 1 hauteur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Relevage de secours par manivelle </w:t>
      </w:r>
      <w:r w:rsidR="009A5A55">
        <w:rPr>
          <w:rFonts w:cs="Arial"/>
          <w:color w:val="000000"/>
          <w:sz w:val="24"/>
          <w:szCs w:val="24"/>
        </w:rPr>
        <w:t>(manivelle longue en option)</w:t>
      </w:r>
      <w:r w:rsidRPr="000464A5">
        <w:rPr>
          <w:rFonts w:cs="Arial"/>
          <w:color w:val="000000"/>
          <w:sz w:val="24"/>
          <w:szCs w:val="24"/>
        </w:rPr>
        <w:t>, ou électrique par onduleur.</w:t>
      </w:r>
    </w:p>
    <w:p w:rsidR="00DF5DA7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 xml:space="preserve">Armoire de commande </w:t>
      </w:r>
      <w:r w:rsidRPr="000464A5">
        <w:rPr>
          <w:rFonts w:cs="Arial"/>
          <w:color w:val="000000"/>
          <w:sz w:val="24"/>
          <w:szCs w:val="24"/>
        </w:rPr>
        <w:t>: coffret électronique IP</w:t>
      </w:r>
      <w:r w:rsidR="00A6255E">
        <w:rPr>
          <w:rFonts w:cs="Arial"/>
          <w:color w:val="000000"/>
          <w:sz w:val="24"/>
          <w:szCs w:val="24"/>
        </w:rPr>
        <w:t>65</w:t>
      </w:r>
      <w:bookmarkStart w:id="0" w:name="_GoBack"/>
      <w:bookmarkEnd w:id="0"/>
      <w:r w:rsidRPr="000464A5">
        <w:rPr>
          <w:rFonts w:cs="Arial"/>
          <w:color w:val="000000"/>
          <w:sz w:val="24"/>
          <w:szCs w:val="24"/>
        </w:rPr>
        <w:t xml:space="preserve"> avec fin de course réglable au coffret avec 3 boutons en façade et compteur de cycles.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Coffret conforme aux normes CE.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Alimentation à la charge du client: 400 V triphasé protégé à 10 A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 xml:space="preserve">Sécurités </w:t>
      </w:r>
      <w:r w:rsidRPr="000464A5">
        <w:rPr>
          <w:rFonts w:cs="Arial"/>
          <w:color w:val="000000"/>
          <w:sz w:val="24"/>
          <w:szCs w:val="24"/>
        </w:rPr>
        <w:t>: une cellule de sécurités, une barre palpeuse radio avec Kit JCM, signalisation par deux feux orange à diode.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847BCD" w:rsidRDefault="00847BCD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>Détections d’ouvertures possibles</w:t>
      </w: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 w:rsidRPr="00847BCD">
        <w:rPr>
          <w:rFonts w:cs="Arial"/>
          <w:bCs/>
          <w:color w:val="000000"/>
          <w:sz w:val="24"/>
          <w:szCs w:val="24"/>
        </w:rPr>
        <w:t>Boucles magnétiques intérieure et extérieure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Radars intérieur et extérieur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Potences orientables et contacteur à tirette filaire (ou sans fil et sans pile) intérieure et extérieure</w:t>
      </w:r>
    </w:p>
    <w:p w:rsidR="00847BCD" w:rsidRP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Boutons coup de poing intérieur et extérieur</w:t>
      </w:r>
    </w:p>
    <w:p w:rsidR="00847BCD" w:rsidRPr="00847BCD" w:rsidRDefault="00847BCD" w:rsidP="008F5B42">
      <w:pPr>
        <w:pStyle w:val="Sansinterligne"/>
        <w:rPr>
          <w:rFonts w:cs="Arial"/>
          <w:bCs/>
          <w:color w:val="000000"/>
          <w:sz w:val="24"/>
          <w:szCs w:val="24"/>
        </w:rPr>
      </w:pP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Tenue au vent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Classe </w:t>
      </w:r>
      <w:r w:rsidR="009A5A55">
        <w:rPr>
          <w:rFonts w:cs="Arial"/>
          <w:color w:val="000000"/>
          <w:sz w:val="24"/>
          <w:szCs w:val="24"/>
        </w:rPr>
        <w:t>4</w:t>
      </w:r>
    </w:p>
    <w:p w:rsidR="00935979" w:rsidRDefault="00935979" w:rsidP="008F5B42">
      <w:pPr>
        <w:pStyle w:val="Sansinterligne"/>
      </w:pPr>
    </w:p>
    <w:sectPr w:rsidR="009359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45B6"/>
    <w:multiLevelType w:val="hybridMultilevel"/>
    <w:tmpl w:val="D0D2B31E"/>
    <w:lvl w:ilvl="0" w:tplc="98C0631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4A5"/>
    <w:rsid w:val="00001549"/>
    <w:rsid w:val="00002036"/>
    <w:rsid w:val="00004E23"/>
    <w:rsid w:val="00005970"/>
    <w:rsid w:val="00007F0E"/>
    <w:rsid w:val="0001187B"/>
    <w:rsid w:val="00012B5D"/>
    <w:rsid w:val="00013164"/>
    <w:rsid w:val="0001473D"/>
    <w:rsid w:val="00017EAB"/>
    <w:rsid w:val="0002138B"/>
    <w:rsid w:val="000232C4"/>
    <w:rsid w:val="0002427D"/>
    <w:rsid w:val="00024C6D"/>
    <w:rsid w:val="000263A3"/>
    <w:rsid w:val="00027FA7"/>
    <w:rsid w:val="000302B5"/>
    <w:rsid w:val="0003260D"/>
    <w:rsid w:val="000332BC"/>
    <w:rsid w:val="000345C4"/>
    <w:rsid w:val="00035F42"/>
    <w:rsid w:val="0004025C"/>
    <w:rsid w:val="000464A5"/>
    <w:rsid w:val="00046843"/>
    <w:rsid w:val="00050506"/>
    <w:rsid w:val="000537C7"/>
    <w:rsid w:val="00055AD5"/>
    <w:rsid w:val="000570DE"/>
    <w:rsid w:val="00057B49"/>
    <w:rsid w:val="00057B97"/>
    <w:rsid w:val="0006287D"/>
    <w:rsid w:val="00064452"/>
    <w:rsid w:val="000661D2"/>
    <w:rsid w:val="00066276"/>
    <w:rsid w:val="00066529"/>
    <w:rsid w:val="000679B3"/>
    <w:rsid w:val="0007059B"/>
    <w:rsid w:val="00071737"/>
    <w:rsid w:val="0007282E"/>
    <w:rsid w:val="00073DCB"/>
    <w:rsid w:val="00075A63"/>
    <w:rsid w:val="00075DE6"/>
    <w:rsid w:val="000765E5"/>
    <w:rsid w:val="00077782"/>
    <w:rsid w:val="000778E2"/>
    <w:rsid w:val="00077B0D"/>
    <w:rsid w:val="000813C4"/>
    <w:rsid w:val="0008549A"/>
    <w:rsid w:val="00086D59"/>
    <w:rsid w:val="00090440"/>
    <w:rsid w:val="00090533"/>
    <w:rsid w:val="00090A1B"/>
    <w:rsid w:val="000939EC"/>
    <w:rsid w:val="00094400"/>
    <w:rsid w:val="00096A29"/>
    <w:rsid w:val="00096BA4"/>
    <w:rsid w:val="000A0E4B"/>
    <w:rsid w:val="000A204D"/>
    <w:rsid w:val="000A4D36"/>
    <w:rsid w:val="000A73BC"/>
    <w:rsid w:val="000A7622"/>
    <w:rsid w:val="000A7F48"/>
    <w:rsid w:val="000B0EBE"/>
    <w:rsid w:val="000B2A2E"/>
    <w:rsid w:val="000B52A5"/>
    <w:rsid w:val="000B5B3F"/>
    <w:rsid w:val="000B6C41"/>
    <w:rsid w:val="000C2607"/>
    <w:rsid w:val="000C30EF"/>
    <w:rsid w:val="000C44DA"/>
    <w:rsid w:val="000C654E"/>
    <w:rsid w:val="000C70D4"/>
    <w:rsid w:val="000C7C59"/>
    <w:rsid w:val="000C7EE7"/>
    <w:rsid w:val="000D0110"/>
    <w:rsid w:val="000D10F3"/>
    <w:rsid w:val="000D2583"/>
    <w:rsid w:val="000D5F57"/>
    <w:rsid w:val="000D67EF"/>
    <w:rsid w:val="000D7A8E"/>
    <w:rsid w:val="000E472B"/>
    <w:rsid w:val="000E4D98"/>
    <w:rsid w:val="000F2454"/>
    <w:rsid w:val="000F2909"/>
    <w:rsid w:val="000F3899"/>
    <w:rsid w:val="000F3C37"/>
    <w:rsid w:val="000F4B37"/>
    <w:rsid w:val="000F4E99"/>
    <w:rsid w:val="000F5852"/>
    <w:rsid w:val="00101B08"/>
    <w:rsid w:val="0010209B"/>
    <w:rsid w:val="001021B2"/>
    <w:rsid w:val="00103E5A"/>
    <w:rsid w:val="0010746F"/>
    <w:rsid w:val="0010774D"/>
    <w:rsid w:val="00110D25"/>
    <w:rsid w:val="00112514"/>
    <w:rsid w:val="00112D7F"/>
    <w:rsid w:val="0011484A"/>
    <w:rsid w:val="00115B4A"/>
    <w:rsid w:val="001235EC"/>
    <w:rsid w:val="00123A55"/>
    <w:rsid w:val="001278AF"/>
    <w:rsid w:val="00131CBC"/>
    <w:rsid w:val="00133525"/>
    <w:rsid w:val="0014004D"/>
    <w:rsid w:val="00141E18"/>
    <w:rsid w:val="00142C6A"/>
    <w:rsid w:val="00144DD6"/>
    <w:rsid w:val="00145853"/>
    <w:rsid w:val="001475D7"/>
    <w:rsid w:val="0015317E"/>
    <w:rsid w:val="00155952"/>
    <w:rsid w:val="00156215"/>
    <w:rsid w:val="00161715"/>
    <w:rsid w:val="0016731A"/>
    <w:rsid w:val="00170069"/>
    <w:rsid w:val="0017287E"/>
    <w:rsid w:val="00173DE2"/>
    <w:rsid w:val="00174B05"/>
    <w:rsid w:val="00176330"/>
    <w:rsid w:val="001768A2"/>
    <w:rsid w:val="00180FE9"/>
    <w:rsid w:val="00181C6B"/>
    <w:rsid w:val="00193282"/>
    <w:rsid w:val="001973A5"/>
    <w:rsid w:val="00197E83"/>
    <w:rsid w:val="001A02D3"/>
    <w:rsid w:val="001A096A"/>
    <w:rsid w:val="001A0B40"/>
    <w:rsid w:val="001A1103"/>
    <w:rsid w:val="001A2ACB"/>
    <w:rsid w:val="001A345B"/>
    <w:rsid w:val="001B3DF6"/>
    <w:rsid w:val="001B4188"/>
    <w:rsid w:val="001C19EA"/>
    <w:rsid w:val="001C24BB"/>
    <w:rsid w:val="001C455C"/>
    <w:rsid w:val="001C480A"/>
    <w:rsid w:val="001C5298"/>
    <w:rsid w:val="001D253D"/>
    <w:rsid w:val="001D36B2"/>
    <w:rsid w:val="001D3839"/>
    <w:rsid w:val="001D5DCD"/>
    <w:rsid w:val="001D7EF1"/>
    <w:rsid w:val="001E0E4F"/>
    <w:rsid w:val="001E10C4"/>
    <w:rsid w:val="001E4FC5"/>
    <w:rsid w:val="001E79DB"/>
    <w:rsid w:val="001F2417"/>
    <w:rsid w:val="001F3708"/>
    <w:rsid w:val="001F4FA0"/>
    <w:rsid w:val="001F5AA9"/>
    <w:rsid w:val="001F5E85"/>
    <w:rsid w:val="002015F4"/>
    <w:rsid w:val="0020256D"/>
    <w:rsid w:val="00206864"/>
    <w:rsid w:val="00210827"/>
    <w:rsid w:val="00210BAE"/>
    <w:rsid w:val="00210F21"/>
    <w:rsid w:val="00211DCD"/>
    <w:rsid w:val="00215A84"/>
    <w:rsid w:val="00216C13"/>
    <w:rsid w:val="00217F46"/>
    <w:rsid w:val="00222A63"/>
    <w:rsid w:val="00224BEF"/>
    <w:rsid w:val="002259AD"/>
    <w:rsid w:val="00225AF1"/>
    <w:rsid w:val="00231223"/>
    <w:rsid w:val="00231ACC"/>
    <w:rsid w:val="00233026"/>
    <w:rsid w:val="00233367"/>
    <w:rsid w:val="00237498"/>
    <w:rsid w:val="002416A4"/>
    <w:rsid w:val="002471F4"/>
    <w:rsid w:val="00250B1A"/>
    <w:rsid w:val="002523E0"/>
    <w:rsid w:val="00254397"/>
    <w:rsid w:val="002569F6"/>
    <w:rsid w:val="00261B7D"/>
    <w:rsid w:val="00264E5D"/>
    <w:rsid w:val="0026514B"/>
    <w:rsid w:val="00270D44"/>
    <w:rsid w:val="002710B3"/>
    <w:rsid w:val="002719EE"/>
    <w:rsid w:val="00282A66"/>
    <w:rsid w:val="00287735"/>
    <w:rsid w:val="00291CDE"/>
    <w:rsid w:val="00296710"/>
    <w:rsid w:val="00297CA8"/>
    <w:rsid w:val="00297FC2"/>
    <w:rsid w:val="002A04B6"/>
    <w:rsid w:val="002A09A7"/>
    <w:rsid w:val="002A486A"/>
    <w:rsid w:val="002B7482"/>
    <w:rsid w:val="002C0A31"/>
    <w:rsid w:val="002C28F5"/>
    <w:rsid w:val="002C307D"/>
    <w:rsid w:val="002C422A"/>
    <w:rsid w:val="002C66C5"/>
    <w:rsid w:val="002D1DE7"/>
    <w:rsid w:val="002D3E31"/>
    <w:rsid w:val="002D583A"/>
    <w:rsid w:val="002E026F"/>
    <w:rsid w:val="002E0581"/>
    <w:rsid w:val="002E0E14"/>
    <w:rsid w:val="002E1DAA"/>
    <w:rsid w:val="002E4746"/>
    <w:rsid w:val="002E4FBF"/>
    <w:rsid w:val="002E555E"/>
    <w:rsid w:val="002E6160"/>
    <w:rsid w:val="002E6311"/>
    <w:rsid w:val="002F0414"/>
    <w:rsid w:val="002F063F"/>
    <w:rsid w:val="002F12FF"/>
    <w:rsid w:val="002F2216"/>
    <w:rsid w:val="002F2F82"/>
    <w:rsid w:val="002F313E"/>
    <w:rsid w:val="002F41EF"/>
    <w:rsid w:val="0030078A"/>
    <w:rsid w:val="0030266A"/>
    <w:rsid w:val="00303D56"/>
    <w:rsid w:val="00303F72"/>
    <w:rsid w:val="003043F9"/>
    <w:rsid w:val="0030441B"/>
    <w:rsid w:val="003049FE"/>
    <w:rsid w:val="00304E38"/>
    <w:rsid w:val="00307DB3"/>
    <w:rsid w:val="00320721"/>
    <w:rsid w:val="003208AA"/>
    <w:rsid w:val="00324D62"/>
    <w:rsid w:val="0032726E"/>
    <w:rsid w:val="003322B4"/>
    <w:rsid w:val="0033338E"/>
    <w:rsid w:val="00334748"/>
    <w:rsid w:val="00335445"/>
    <w:rsid w:val="00336000"/>
    <w:rsid w:val="00337A13"/>
    <w:rsid w:val="00337BFF"/>
    <w:rsid w:val="00341B45"/>
    <w:rsid w:val="003420BD"/>
    <w:rsid w:val="00344370"/>
    <w:rsid w:val="00345288"/>
    <w:rsid w:val="0034641A"/>
    <w:rsid w:val="00356711"/>
    <w:rsid w:val="00356B06"/>
    <w:rsid w:val="003573A5"/>
    <w:rsid w:val="00361A89"/>
    <w:rsid w:val="00362C06"/>
    <w:rsid w:val="0036451C"/>
    <w:rsid w:val="003658FD"/>
    <w:rsid w:val="00366007"/>
    <w:rsid w:val="00370053"/>
    <w:rsid w:val="00371633"/>
    <w:rsid w:val="00372AF0"/>
    <w:rsid w:val="00374947"/>
    <w:rsid w:val="00376037"/>
    <w:rsid w:val="003762D8"/>
    <w:rsid w:val="00380B8E"/>
    <w:rsid w:val="00382DC6"/>
    <w:rsid w:val="003836CA"/>
    <w:rsid w:val="00383890"/>
    <w:rsid w:val="00384BD1"/>
    <w:rsid w:val="0038507F"/>
    <w:rsid w:val="003859E9"/>
    <w:rsid w:val="0039391F"/>
    <w:rsid w:val="00393DAC"/>
    <w:rsid w:val="003A56AA"/>
    <w:rsid w:val="003A6403"/>
    <w:rsid w:val="003B223D"/>
    <w:rsid w:val="003B5AF7"/>
    <w:rsid w:val="003B72DB"/>
    <w:rsid w:val="003C1F94"/>
    <w:rsid w:val="003C3006"/>
    <w:rsid w:val="003C34E9"/>
    <w:rsid w:val="003C50E2"/>
    <w:rsid w:val="003C6F26"/>
    <w:rsid w:val="003C75BD"/>
    <w:rsid w:val="003D20B7"/>
    <w:rsid w:val="003D6745"/>
    <w:rsid w:val="003D6C5E"/>
    <w:rsid w:val="003E0937"/>
    <w:rsid w:val="003E34B6"/>
    <w:rsid w:val="003E5AED"/>
    <w:rsid w:val="003F3A92"/>
    <w:rsid w:val="003F7423"/>
    <w:rsid w:val="004029F9"/>
    <w:rsid w:val="00402C6D"/>
    <w:rsid w:val="004067D4"/>
    <w:rsid w:val="004120D1"/>
    <w:rsid w:val="00414814"/>
    <w:rsid w:val="00416EA8"/>
    <w:rsid w:val="00417155"/>
    <w:rsid w:val="00417C47"/>
    <w:rsid w:val="004208E9"/>
    <w:rsid w:val="00421089"/>
    <w:rsid w:val="00421C71"/>
    <w:rsid w:val="004224D9"/>
    <w:rsid w:val="00423F5B"/>
    <w:rsid w:val="0042715B"/>
    <w:rsid w:val="00427A86"/>
    <w:rsid w:val="004313A7"/>
    <w:rsid w:val="00431FCC"/>
    <w:rsid w:val="004326FE"/>
    <w:rsid w:val="00432C3F"/>
    <w:rsid w:val="004337A7"/>
    <w:rsid w:val="00434B12"/>
    <w:rsid w:val="004370F5"/>
    <w:rsid w:val="00440980"/>
    <w:rsid w:val="00440A2B"/>
    <w:rsid w:val="004454F1"/>
    <w:rsid w:val="00452C16"/>
    <w:rsid w:val="0045339D"/>
    <w:rsid w:val="004534D6"/>
    <w:rsid w:val="004541FD"/>
    <w:rsid w:val="0045458D"/>
    <w:rsid w:val="00457CA1"/>
    <w:rsid w:val="00461DB5"/>
    <w:rsid w:val="0046208F"/>
    <w:rsid w:val="00462BF2"/>
    <w:rsid w:val="00463297"/>
    <w:rsid w:val="00463396"/>
    <w:rsid w:val="00470E03"/>
    <w:rsid w:val="0047131D"/>
    <w:rsid w:val="0047227B"/>
    <w:rsid w:val="0047375D"/>
    <w:rsid w:val="00473D00"/>
    <w:rsid w:val="00475418"/>
    <w:rsid w:val="00475F03"/>
    <w:rsid w:val="00480C74"/>
    <w:rsid w:val="00481326"/>
    <w:rsid w:val="00481D25"/>
    <w:rsid w:val="00482EC4"/>
    <w:rsid w:val="00483334"/>
    <w:rsid w:val="0048516C"/>
    <w:rsid w:val="00486261"/>
    <w:rsid w:val="00486287"/>
    <w:rsid w:val="00487755"/>
    <w:rsid w:val="00494A5B"/>
    <w:rsid w:val="00495095"/>
    <w:rsid w:val="00495F5B"/>
    <w:rsid w:val="00496DDD"/>
    <w:rsid w:val="004971CF"/>
    <w:rsid w:val="004A07BC"/>
    <w:rsid w:val="004A6945"/>
    <w:rsid w:val="004B14D2"/>
    <w:rsid w:val="004B1A67"/>
    <w:rsid w:val="004B2FFC"/>
    <w:rsid w:val="004B33FB"/>
    <w:rsid w:val="004B3E84"/>
    <w:rsid w:val="004B4B8E"/>
    <w:rsid w:val="004C0A78"/>
    <w:rsid w:val="004C10CA"/>
    <w:rsid w:val="004C5B76"/>
    <w:rsid w:val="004C61D2"/>
    <w:rsid w:val="004C6254"/>
    <w:rsid w:val="004C7D10"/>
    <w:rsid w:val="004D41B3"/>
    <w:rsid w:val="004D512C"/>
    <w:rsid w:val="004D7675"/>
    <w:rsid w:val="004E685A"/>
    <w:rsid w:val="004F02BB"/>
    <w:rsid w:val="004F05AD"/>
    <w:rsid w:val="004F20AD"/>
    <w:rsid w:val="004F3264"/>
    <w:rsid w:val="004F4CF6"/>
    <w:rsid w:val="004F53F3"/>
    <w:rsid w:val="004F7F14"/>
    <w:rsid w:val="00500243"/>
    <w:rsid w:val="005210F9"/>
    <w:rsid w:val="00522A5C"/>
    <w:rsid w:val="0052341C"/>
    <w:rsid w:val="005238FB"/>
    <w:rsid w:val="00526174"/>
    <w:rsid w:val="00526F81"/>
    <w:rsid w:val="0053039E"/>
    <w:rsid w:val="005331B2"/>
    <w:rsid w:val="00533E69"/>
    <w:rsid w:val="00536767"/>
    <w:rsid w:val="00537BD9"/>
    <w:rsid w:val="00542E86"/>
    <w:rsid w:val="00542F6F"/>
    <w:rsid w:val="005455D3"/>
    <w:rsid w:val="00546E9F"/>
    <w:rsid w:val="005512DB"/>
    <w:rsid w:val="005530D2"/>
    <w:rsid w:val="00554981"/>
    <w:rsid w:val="00561C72"/>
    <w:rsid w:val="00566A67"/>
    <w:rsid w:val="00573289"/>
    <w:rsid w:val="00575939"/>
    <w:rsid w:val="005778E8"/>
    <w:rsid w:val="00580AF4"/>
    <w:rsid w:val="00580F3C"/>
    <w:rsid w:val="00587515"/>
    <w:rsid w:val="005876B8"/>
    <w:rsid w:val="00587A60"/>
    <w:rsid w:val="005903AA"/>
    <w:rsid w:val="00593B33"/>
    <w:rsid w:val="00593F16"/>
    <w:rsid w:val="00594054"/>
    <w:rsid w:val="005947BC"/>
    <w:rsid w:val="005A38D7"/>
    <w:rsid w:val="005A4B95"/>
    <w:rsid w:val="005A4E73"/>
    <w:rsid w:val="005A7427"/>
    <w:rsid w:val="005A7C4D"/>
    <w:rsid w:val="005A7DBA"/>
    <w:rsid w:val="005B0D2B"/>
    <w:rsid w:val="005B0F67"/>
    <w:rsid w:val="005B2150"/>
    <w:rsid w:val="005B3DD7"/>
    <w:rsid w:val="005B578C"/>
    <w:rsid w:val="005C04D4"/>
    <w:rsid w:val="005C05D1"/>
    <w:rsid w:val="005C3BEC"/>
    <w:rsid w:val="005C6421"/>
    <w:rsid w:val="005C679F"/>
    <w:rsid w:val="005C6DEB"/>
    <w:rsid w:val="005D08FE"/>
    <w:rsid w:val="005D2031"/>
    <w:rsid w:val="005D2E12"/>
    <w:rsid w:val="005D3564"/>
    <w:rsid w:val="005D581A"/>
    <w:rsid w:val="005D5D64"/>
    <w:rsid w:val="005D5F5B"/>
    <w:rsid w:val="005D6777"/>
    <w:rsid w:val="005E05BD"/>
    <w:rsid w:val="005E2E4B"/>
    <w:rsid w:val="005E3921"/>
    <w:rsid w:val="005E467E"/>
    <w:rsid w:val="005E50B8"/>
    <w:rsid w:val="005E5292"/>
    <w:rsid w:val="005E721C"/>
    <w:rsid w:val="005F1538"/>
    <w:rsid w:val="005F1E37"/>
    <w:rsid w:val="005F40F6"/>
    <w:rsid w:val="005F575E"/>
    <w:rsid w:val="005F7302"/>
    <w:rsid w:val="005F7CD1"/>
    <w:rsid w:val="0060281C"/>
    <w:rsid w:val="006057EC"/>
    <w:rsid w:val="00605EC1"/>
    <w:rsid w:val="00610BDF"/>
    <w:rsid w:val="006158F2"/>
    <w:rsid w:val="006169D0"/>
    <w:rsid w:val="0062201C"/>
    <w:rsid w:val="006316A8"/>
    <w:rsid w:val="006316B2"/>
    <w:rsid w:val="00632140"/>
    <w:rsid w:val="006418A4"/>
    <w:rsid w:val="00641C76"/>
    <w:rsid w:val="006436CD"/>
    <w:rsid w:val="006467A9"/>
    <w:rsid w:val="00647000"/>
    <w:rsid w:val="00650159"/>
    <w:rsid w:val="00652742"/>
    <w:rsid w:val="0065365C"/>
    <w:rsid w:val="00655666"/>
    <w:rsid w:val="00656597"/>
    <w:rsid w:val="00657688"/>
    <w:rsid w:val="00657919"/>
    <w:rsid w:val="00657E75"/>
    <w:rsid w:val="00664448"/>
    <w:rsid w:val="00665025"/>
    <w:rsid w:val="00665CCF"/>
    <w:rsid w:val="006667B3"/>
    <w:rsid w:val="00666E1E"/>
    <w:rsid w:val="00667A3D"/>
    <w:rsid w:val="006708D6"/>
    <w:rsid w:val="00670EE7"/>
    <w:rsid w:val="00672443"/>
    <w:rsid w:val="00674F1F"/>
    <w:rsid w:val="00676318"/>
    <w:rsid w:val="006772F0"/>
    <w:rsid w:val="00684730"/>
    <w:rsid w:val="00684F33"/>
    <w:rsid w:val="00687544"/>
    <w:rsid w:val="00691A11"/>
    <w:rsid w:val="006A0071"/>
    <w:rsid w:val="006A0C60"/>
    <w:rsid w:val="006A19CE"/>
    <w:rsid w:val="006A42D1"/>
    <w:rsid w:val="006B0295"/>
    <w:rsid w:val="006B053C"/>
    <w:rsid w:val="006B2548"/>
    <w:rsid w:val="006B2A18"/>
    <w:rsid w:val="006B2B20"/>
    <w:rsid w:val="006B2E3B"/>
    <w:rsid w:val="006B2F0A"/>
    <w:rsid w:val="006B5F0A"/>
    <w:rsid w:val="006B6D99"/>
    <w:rsid w:val="006B724A"/>
    <w:rsid w:val="006C20EF"/>
    <w:rsid w:val="006C46AE"/>
    <w:rsid w:val="006C4B16"/>
    <w:rsid w:val="006C4FC5"/>
    <w:rsid w:val="006C6801"/>
    <w:rsid w:val="006D03EB"/>
    <w:rsid w:val="006D0FB8"/>
    <w:rsid w:val="006D1483"/>
    <w:rsid w:val="006D234B"/>
    <w:rsid w:val="006D2B07"/>
    <w:rsid w:val="006D4E3A"/>
    <w:rsid w:val="006D7010"/>
    <w:rsid w:val="006E101E"/>
    <w:rsid w:val="006E2604"/>
    <w:rsid w:val="006E3FD5"/>
    <w:rsid w:val="006E5FF4"/>
    <w:rsid w:val="006E6A34"/>
    <w:rsid w:val="006F0740"/>
    <w:rsid w:val="006F446F"/>
    <w:rsid w:val="006F4A87"/>
    <w:rsid w:val="006F4C48"/>
    <w:rsid w:val="006F5BB1"/>
    <w:rsid w:val="0070340F"/>
    <w:rsid w:val="00705A48"/>
    <w:rsid w:val="00711DD4"/>
    <w:rsid w:val="0071248D"/>
    <w:rsid w:val="00713DBC"/>
    <w:rsid w:val="00713ECD"/>
    <w:rsid w:val="00713F66"/>
    <w:rsid w:val="007143AD"/>
    <w:rsid w:val="007171D7"/>
    <w:rsid w:val="00717B2E"/>
    <w:rsid w:val="007203E6"/>
    <w:rsid w:val="00726859"/>
    <w:rsid w:val="00730386"/>
    <w:rsid w:val="00732D6F"/>
    <w:rsid w:val="00734287"/>
    <w:rsid w:val="00742D5D"/>
    <w:rsid w:val="007434A7"/>
    <w:rsid w:val="00744228"/>
    <w:rsid w:val="00751B5E"/>
    <w:rsid w:val="0075202B"/>
    <w:rsid w:val="00762333"/>
    <w:rsid w:val="0076267F"/>
    <w:rsid w:val="00763065"/>
    <w:rsid w:val="0076494C"/>
    <w:rsid w:val="00765F3E"/>
    <w:rsid w:val="00770DB8"/>
    <w:rsid w:val="0077141E"/>
    <w:rsid w:val="00775BEE"/>
    <w:rsid w:val="00776496"/>
    <w:rsid w:val="00777B3E"/>
    <w:rsid w:val="00777CDE"/>
    <w:rsid w:val="00782093"/>
    <w:rsid w:val="00783188"/>
    <w:rsid w:val="00787249"/>
    <w:rsid w:val="00787F64"/>
    <w:rsid w:val="007908F5"/>
    <w:rsid w:val="007908FD"/>
    <w:rsid w:val="00791ADA"/>
    <w:rsid w:val="00791FEF"/>
    <w:rsid w:val="007947B1"/>
    <w:rsid w:val="00794865"/>
    <w:rsid w:val="007A1EB1"/>
    <w:rsid w:val="007A6DBC"/>
    <w:rsid w:val="007A6E3E"/>
    <w:rsid w:val="007A7B9B"/>
    <w:rsid w:val="007A7E3A"/>
    <w:rsid w:val="007B235D"/>
    <w:rsid w:val="007B5250"/>
    <w:rsid w:val="007B5AD3"/>
    <w:rsid w:val="007B6963"/>
    <w:rsid w:val="007B6E23"/>
    <w:rsid w:val="007C1A3E"/>
    <w:rsid w:val="007C24E8"/>
    <w:rsid w:val="007C2541"/>
    <w:rsid w:val="007C673D"/>
    <w:rsid w:val="007C7A69"/>
    <w:rsid w:val="007C7B01"/>
    <w:rsid w:val="007D0344"/>
    <w:rsid w:val="007D1350"/>
    <w:rsid w:val="007D2793"/>
    <w:rsid w:val="007D309B"/>
    <w:rsid w:val="007D3F86"/>
    <w:rsid w:val="007D525C"/>
    <w:rsid w:val="007E0B75"/>
    <w:rsid w:val="007E0B77"/>
    <w:rsid w:val="007E199A"/>
    <w:rsid w:val="007E3A81"/>
    <w:rsid w:val="007E3AB5"/>
    <w:rsid w:val="007E4348"/>
    <w:rsid w:val="007E4A56"/>
    <w:rsid w:val="007E52C8"/>
    <w:rsid w:val="008015DA"/>
    <w:rsid w:val="008050D3"/>
    <w:rsid w:val="0080639D"/>
    <w:rsid w:val="00807BA3"/>
    <w:rsid w:val="00812240"/>
    <w:rsid w:val="0081305A"/>
    <w:rsid w:val="0081414F"/>
    <w:rsid w:val="008215C1"/>
    <w:rsid w:val="00823367"/>
    <w:rsid w:val="00824FF5"/>
    <w:rsid w:val="0082501E"/>
    <w:rsid w:val="00825C18"/>
    <w:rsid w:val="00826DD0"/>
    <w:rsid w:val="008306B3"/>
    <w:rsid w:val="00831294"/>
    <w:rsid w:val="00831CDE"/>
    <w:rsid w:val="0083209E"/>
    <w:rsid w:val="00832FE6"/>
    <w:rsid w:val="0083547B"/>
    <w:rsid w:val="008411AC"/>
    <w:rsid w:val="008412E7"/>
    <w:rsid w:val="008436E1"/>
    <w:rsid w:val="008453F2"/>
    <w:rsid w:val="00845DDF"/>
    <w:rsid w:val="00847BCD"/>
    <w:rsid w:val="00850A13"/>
    <w:rsid w:val="008526A9"/>
    <w:rsid w:val="00852958"/>
    <w:rsid w:val="00853FD7"/>
    <w:rsid w:val="00854325"/>
    <w:rsid w:val="00855411"/>
    <w:rsid w:val="00866225"/>
    <w:rsid w:val="00867067"/>
    <w:rsid w:val="008704EC"/>
    <w:rsid w:val="00875A08"/>
    <w:rsid w:val="00882379"/>
    <w:rsid w:val="008837F4"/>
    <w:rsid w:val="008847F5"/>
    <w:rsid w:val="00884F46"/>
    <w:rsid w:val="008871C0"/>
    <w:rsid w:val="00887D07"/>
    <w:rsid w:val="00893E33"/>
    <w:rsid w:val="0089401D"/>
    <w:rsid w:val="0089433A"/>
    <w:rsid w:val="008A2686"/>
    <w:rsid w:val="008A4CBF"/>
    <w:rsid w:val="008B305E"/>
    <w:rsid w:val="008B570D"/>
    <w:rsid w:val="008C3E43"/>
    <w:rsid w:val="008D0186"/>
    <w:rsid w:val="008D04E8"/>
    <w:rsid w:val="008D35BB"/>
    <w:rsid w:val="008D40F7"/>
    <w:rsid w:val="008E03AA"/>
    <w:rsid w:val="008E2DBB"/>
    <w:rsid w:val="008E7BAC"/>
    <w:rsid w:val="008F360E"/>
    <w:rsid w:val="008F4914"/>
    <w:rsid w:val="008F4E26"/>
    <w:rsid w:val="008F5B42"/>
    <w:rsid w:val="008F6937"/>
    <w:rsid w:val="00901B1C"/>
    <w:rsid w:val="00903CA2"/>
    <w:rsid w:val="0090469F"/>
    <w:rsid w:val="009059A3"/>
    <w:rsid w:val="009062DE"/>
    <w:rsid w:val="00906D17"/>
    <w:rsid w:val="0090731D"/>
    <w:rsid w:val="00907CA4"/>
    <w:rsid w:val="00910931"/>
    <w:rsid w:val="009116EC"/>
    <w:rsid w:val="0092127B"/>
    <w:rsid w:val="00927310"/>
    <w:rsid w:val="00935979"/>
    <w:rsid w:val="00940DD3"/>
    <w:rsid w:val="00942F52"/>
    <w:rsid w:val="00943696"/>
    <w:rsid w:val="009438CA"/>
    <w:rsid w:val="00943C06"/>
    <w:rsid w:val="0094659D"/>
    <w:rsid w:val="00953B1F"/>
    <w:rsid w:val="009561FC"/>
    <w:rsid w:val="0095747F"/>
    <w:rsid w:val="00957F50"/>
    <w:rsid w:val="00962300"/>
    <w:rsid w:val="009654F4"/>
    <w:rsid w:val="00967167"/>
    <w:rsid w:val="009701D5"/>
    <w:rsid w:val="0097036D"/>
    <w:rsid w:val="0097290D"/>
    <w:rsid w:val="00973822"/>
    <w:rsid w:val="009738AB"/>
    <w:rsid w:val="00975400"/>
    <w:rsid w:val="00975E87"/>
    <w:rsid w:val="00983273"/>
    <w:rsid w:val="009844BD"/>
    <w:rsid w:val="00986DB0"/>
    <w:rsid w:val="00987036"/>
    <w:rsid w:val="00997971"/>
    <w:rsid w:val="00997A1B"/>
    <w:rsid w:val="009A0B60"/>
    <w:rsid w:val="009A2BD1"/>
    <w:rsid w:val="009A5A55"/>
    <w:rsid w:val="009A6529"/>
    <w:rsid w:val="009A6C32"/>
    <w:rsid w:val="009B2282"/>
    <w:rsid w:val="009B2E21"/>
    <w:rsid w:val="009B2E92"/>
    <w:rsid w:val="009B6942"/>
    <w:rsid w:val="009B6BE2"/>
    <w:rsid w:val="009C0445"/>
    <w:rsid w:val="009C46D9"/>
    <w:rsid w:val="009C6880"/>
    <w:rsid w:val="009C7BC7"/>
    <w:rsid w:val="009D778F"/>
    <w:rsid w:val="009D7BDF"/>
    <w:rsid w:val="009E0B2D"/>
    <w:rsid w:val="009E0E02"/>
    <w:rsid w:val="009E1FE7"/>
    <w:rsid w:val="009E2B23"/>
    <w:rsid w:val="009E4D8A"/>
    <w:rsid w:val="009E4FEA"/>
    <w:rsid w:val="009E5D17"/>
    <w:rsid w:val="009F2474"/>
    <w:rsid w:val="009F60D6"/>
    <w:rsid w:val="009F7351"/>
    <w:rsid w:val="00A01B68"/>
    <w:rsid w:val="00A023C4"/>
    <w:rsid w:val="00A03D53"/>
    <w:rsid w:val="00A054FC"/>
    <w:rsid w:val="00A05666"/>
    <w:rsid w:val="00A05752"/>
    <w:rsid w:val="00A06477"/>
    <w:rsid w:val="00A07F0A"/>
    <w:rsid w:val="00A10564"/>
    <w:rsid w:val="00A10F3C"/>
    <w:rsid w:val="00A11030"/>
    <w:rsid w:val="00A21D4E"/>
    <w:rsid w:val="00A225E3"/>
    <w:rsid w:val="00A23D24"/>
    <w:rsid w:val="00A24CC4"/>
    <w:rsid w:val="00A265B8"/>
    <w:rsid w:val="00A26F59"/>
    <w:rsid w:val="00A3546A"/>
    <w:rsid w:val="00A36546"/>
    <w:rsid w:val="00A37D6C"/>
    <w:rsid w:val="00A41DC7"/>
    <w:rsid w:val="00A45DFC"/>
    <w:rsid w:val="00A46652"/>
    <w:rsid w:val="00A47867"/>
    <w:rsid w:val="00A47989"/>
    <w:rsid w:val="00A5584A"/>
    <w:rsid w:val="00A567CE"/>
    <w:rsid w:val="00A57943"/>
    <w:rsid w:val="00A57A97"/>
    <w:rsid w:val="00A607A3"/>
    <w:rsid w:val="00A6255E"/>
    <w:rsid w:val="00A6296A"/>
    <w:rsid w:val="00A62D63"/>
    <w:rsid w:val="00A63D7F"/>
    <w:rsid w:val="00A64868"/>
    <w:rsid w:val="00A64EE3"/>
    <w:rsid w:val="00A673BD"/>
    <w:rsid w:val="00A67D1C"/>
    <w:rsid w:val="00A74D2D"/>
    <w:rsid w:val="00A75B98"/>
    <w:rsid w:val="00A76BE5"/>
    <w:rsid w:val="00A82163"/>
    <w:rsid w:val="00A82C4C"/>
    <w:rsid w:val="00A83826"/>
    <w:rsid w:val="00A83C50"/>
    <w:rsid w:val="00A847EA"/>
    <w:rsid w:val="00A84DD5"/>
    <w:rsid w:val="00A87198"/>
    <w:rsid w:val="00A905FD"/>
    <w:rsid w:val="00A90CAB"/>
    <w:rsid w:val="00A94000"/>
    <w:rsid w:val="00A96A13"/>
    <w:rsid w:val="00A97089"/>
    <w:rsid w:val="00A97105"/>
    <w:rsid w:val="00A978BD"/>
    <w:rsid w:val="00AA36EB"/>
    <w:rsid w:val="00AA4251"/>
    <w:rsid w:val="00AA7C3C"/>
    <w:rsid w:val="00AB01AE"/>
    <w:rsid w:val="00AB28DA"/>
    <w:rsid w:val="00AB32B3"/>
    <w:rsid w:val="00AC0542"/>
    <w:rsid w:val="00AC1713"/>
    <w:rsid w:val="00AC37FA"/>
    <w:rsid w:val="00AC4258"/>
    <w:rsid w:val="00AD02A8"/>
    <w:rsid w:val="00AD03F2"/>
    <w:rsid w:val="00AD3197"/>
    <w:rsid w:val="00AD482D"/>
    <w:rsid w:val="00AD49ED"/>
    <w:rsid w:val="00AD5757"/>
    <w:rsid w:val="00AD5C17"/>
    <w:rsid w:val="00AD69B0"/>
    <w:rsid w:val="00AD6DFC"/>
    <w:rsid w:val="00AD7A8C"/>
    <w:rsid w:val="00AE021A"/>
    <w:rsid w:val="00AE2635"/>
    <w:rsid w:val="00AE5A5B"/>
    <w:rsid w:val="00AE7283"/>
    <w:rsid w:val="00AE772F"/>
    <w:rsid w:val="00AF052B"/>
    <w:rsid w:val="00AF08F5"/>
    <w:rsid w:val="00AF269C"/>
    <w:rsid w:val="00AF2A45"/>
    <w:rsid w:val="00AF2C3F"/>
    <w:rsid w:val="00B05BD3"/>
    <w:rsid w:val="00B0612C"/>
    <w:rsid w:val="00B114B1"/>
    <w:rsid w:val="00B14B92"/>
    <w:rsid w:val="00B1588D"/>
    <w:rsid w:val="00B15BE5"/>
    <w:rsid w:val="00B22028"/>
    <w:rsid w:val="00B22EE8"/>
    <w:rsid w:val="00B23EE7"/>
    <w:rsid w:val="00B24BBF"/>
    <w:rsid w:val="00B269D4"/>
    <w:rsid w:val="00B305A8"/>
    <w:rsid w:val="00B3131E"/>
    <w:rsid w:val="00B369B9"/>
    <w:rsid w:val="00B40EA9"/>
    <w:rsid w:val="00B46E3B"/>
    <w:rsid w:val="00B50F14"/>
    <w:rsid w:val="00B51C54"/>
    <w:rsid w:val="00B54C9B"/>
    <w:rsid w:val="00B55FB1"/>
    <w:rsid w:val="00B575F6"/>
    <w:rsid w:val="00B621F6"/>
    <w:rsid w:val="00B64BB6"/>
    <w:rsid w:val="00B65C99"/>
    <w:rsid w:val="00B70F89"/>
    <w:rsid w:val="00B71C2B"/>
    <w:rsid w:val="00B73BE3"/>
    <w:rsid w:val="00B82020"/>
    <w:rsid w:val="00B83603"/>
    <w:rsid w:val="00B8495E"/>
    <w:rsid w:val="00B84C6D"/>
    <w:rsid w:val="00B868A1"/>
    <w:rsid w:val="00B86E23"/>
    <w:rsid w:val="00B92235"/>
    <w:rsid w:val="00B92A1D"/>
    <w:rsid w:val="00B96DE6"/>
    <w:rsid w:val="00B972E5"/>
    <w:rsid w:val="00BA09F8"/>
    <w:rsid w:val="00BA688E"/>
    <w:rsid w:val="00BA75CA"/>
    <w:rsid w:val="00BB324D"/>
    <w:rsid w:val="00BB5847"/>
    <w:rsid w:val="00BB645A"/>
    <w:rsid w:val="00BB7741"/>
    <w:rsid w:val="00BC136B"/>
    <w:rsid w:val="00BC2AA3"/>
    <w:rsid w:val="00BC3CE2"/>
    <w:rsid w:val="00BC648F"/>
    <w:rsid w:val="00BD0D3A"/>
    <w:rsid w:val="00BD1177"/>
    <w:rsid w:val="00BE2903"/>
    <w:rsid w:val="00BE2D17"/>
    <w:rsid w:val="00BE5397"/>
    <w:rsid w:val="00BE7B76"/>
    <w:rsid w:val="00BF22C1"/>
    <w:rsid w:val="00BF3F7B"/>
    <w:rsid w:val="00BF72E5"/>
    <w:rsid w:val="00C01A77"/>
    <w:rsid w:val="00C0367C"/>
    <w:rsid w:val="00C03785"/>
    <w:rsid w:val="00C043B0"/>
    <w:rsid w:val="00C05C95"/>
    <w:rsid w:val="00C12551"/>
    <w:rsid w:val="00C16B27"/>
    <w:rsid w:val="00C17BC0"/>
    <w:rsid w:val="00C20002"/>
    <w:rsid w:val="00C202F0"/>
    <w:rsid w:val="00C2151C"/>
    <w:rsid w:val="00C226A0"/>
    <w:rsid w:val="00C2691A"/>
    <w:rsid w:val="00C37685"/>
    <w:rsid w:val="00C42B83"/>
    <w:rsid w:val="00C42BC0"/>
    <w:rsid w:val="00C44FBB"/>
    <w:rsid w:val="00C453A4"/>
    <w:rsid w:val="00C457F1"/>
    <w:rsid w:val="00C45EB0"/>
    <w:rsid w:val="00C50726"/>
    <w:rsid w:val="00C559A4"/>
    <w:rsid w:val="00C646A5"/>
    <w:rsid w:val="00C64DEB"/>
    <w:rsid w:val="00C6785B"/>
    <w:rsid w:val="00C7224C"/>
    <w:rsid w:val="00C73EB6"/>
    <w:rsid w:val="00C7457A"/>
    <w:rsid w:val="00C74971"/>
    <w:rsid w:val="00C754DE"/>
    <w:rsid w:val="00C761F4"/>
    <w:rsid w:val="00C81781"/>
    <w:rsid w:val="00C820CF"/>
    <w:rsid w:val="00C850DB"/>
    <w:rsid w:val="00C8580C"/>
    <w:rsid w:val="00C862DB"/>
    <w:rsid w:val="00C92D11"/>
    <w:rsid w:val="00C93C23"/>
    <w:rsid w:val="00C94145"/>
    <w:rsid w:val="00C9444A"/>
    <w:rsid w:val="00C944DF"/>
    <w:rsid w:val="00C95151"/>
    <w:rsid w:val="00C958DC"/>
    <w:rsid w:val="00C95C6A"/>
    <w:rsid w:val="00C95FF1"/>
    <w:rsid w:val="00C97B40"/>
    <w:rsid w:val="00CA2F68"/>
    <w:rsid w:val="00CA5592"/>
    <w:rsid w:val="00CA6B6A"/>
    <w:rsid w:val="00CA78D9"/>
    <w:rsid w:val="00CB3F81"/>
    <w:rsid w:val="00CB42DF"/>
    <w:rsid w:val="00CB4B32"/>
    <w:rsid w:val="00CB5592"/>
    <w:rsid w:val="00CC10E5"/>
    <w:rsid w:val="00CC1539"/>
    <w:rsid w:val="00CC2A2D"/>
    <w:rsid w:val="00CC30D7"/>
    <w:rsid w:val="00CC590C"/>
    <w:rsid w:val="00CC699E"/>
    <w:rsid w:val="00CC7970"/>
    <w:rsid w:val="00CD49B5"/>
    <w:rsid w:val="00CD73A4"/>
    <w:rsid w:val="00CE0E94"/>
    <w:rsid w:val="00CE3BD5"/>
    <w:rsid w:val="00CE4A36"/>
    <w:rsid w:val="00CE4B5C"/>
    <w:rsid w:val="00CE6AF4"/>
    <w:rsid w:val="00CE7259"/>
    <w:rsid w:val="00CF6885"/>
    <w:rsid w:val="00D024C0"/>
    <w:rsid w:val="00D02EC8"/>
    <w:rsid w:val="00D0322B"/>
    <w:rsid w:val="00D049E6"/>
    <w:rsid w:val="00D0674D"/>
    <w:rsid w:val="00D07706"/>
    <w:rsid w:val="00D0779E"/>
    <w:rsid w:val="00D07875"/>
    <w:rsid w:val="00D109BE"/>
    <w:rsid w:val="00D10E10"/>
    <w:rsid w:val="00D12461"/>
    <w:rsid w:val="00D12C80"/>
    <w:rsid w:val="00D14DDF"/>
    <w:rsid w:val="00D156BF"/>
    <w:rsid w:val="00D1582B"/>
    <w:rsid w:val="00D2055E"/>
    <w:rsid w:val="00D222A8"/>
    <w:rsid w:val="00D22E1D"/>
    <w:rsid w:val="00D27407"/>
    <w:rsid w:val="00D32BE7"/>
    <w:rsid w:val="00D3675D"/>
    <w:rsid w:val="00D37FE0"/>
    <w:rsid w:val="00D40F98"/>
    <w:rsid w:val="00D411DB"/>
    <w:rsid w:val="00D43F87"/>
    <w:rsid w:val="00D44412"/>
    <w:rsid w:val="00D45CED"/>
    <w:rsid w:val="00D47038"/>
    <w:rsid w:val="00D500C4"/>
    <w:rsid w:val="00D558A6"/>
    <w:rsid w:val="00D60743"/>
    <w:rsid w:val="00D64101"/>
    <w:rsid w:val="00D64ACE"/>
    <w:rsid w:val="00D64FE0"/>
    <w:rsid w:val="00D67DD9"/>
    <w:rsid w:val="00D72783"/>
    <w:rsid w:val="00D765E1"/>
    <w:rsid w:val="00D76A41"/>
    <w:rsid w:val="00D76EC3"/>
    <w:rsid w:val="00D77E00"/>
    <w:rsid w:val="00D914E9"/>
    <w:rsid w:val="00D91945"/>
    <w:rsid w:val="00D937FE"/>
    <w:rsid w:val="00D93C82"/>
    <w:rsid w:val="00D957D3"/>
    <w:rsid w:val="00D9654A"/>
    <w:rsid w:val="00D9688D"/>
    <w:rsid w:val="00D96EC3"/>
    <w:rsid w:val="00DA0346"/>
    <w:rsid w:val="00DA4450"/>
    <w:rsid w:val="00DA5AD8"/>
    <w:rsid w:val="00DA613E"/>
    <w:rsid w:val="00DA692B"/>
    <w:rsid w:val="00DA702D"/>
    <w:rsid w:val="00DA753B"/>
    <w:rsid w:val="00DA7876"/>
    <w:rsid w:val="00DB1213"/>
    <w:rsid w:val="00DB2002"/>
    <w:rsid w:val="00DB2D8D"/>
    <w:rsid w:val="00DB42FA"/>
    <w:rsid w:val="00DC5AE4"/>
    <w:rsid w:val="00DC77C1"/>
    <w:rsid w:val="00DD01FD"/>
    <w:rsid w:val="00DD0497"/>
    <w:rsid w:val="00DD15C8"/>
    <w:rsid w:val="00DD202E"/>
    <w:rsid w:val="00DD5B88"/>
    <w:rsid w:val="00DD6681"/>
    <w:rsid w:val="00DD6A4D"/>
    <w:rsid w:val="00DD73F3"/>
    <w:rsid w:val="00DD7D75"/>
    <w:rsid w:val="00DE1868"/>
    <w:rsid w:val="00DE7BF4"/>
    <w:rsid w:val="00DF013D"/>
    <w:rsid w:val="00DF3793"/>
    <w:rsid w:val="00DF58E4"/>
    <w:rsid w:val="00DF5DA7"/>
    <w:rsid w:val="00E042EC"/>
    <w:rsid w:val="00E05C92"/>
    <w:rsid w:val="00E06DCE"/>
    <w:rsid w:val="00E10100"/>
    <w:rsid w:val="00E129C7"/>
    <w:rsid w:val="00E12AED"/>
    <w:rsid w:val="00E20E10"/>
    <w:rsid w:val="00E24AC4"/>
    <w:rsid w:val="00E25A44"/>
    <w:rsid w:val="00E26C3D"/>
    <w:rsid w:val="00E36832"/>
    <w:rsid w:val="00E371B5"/>
    <w:rsid w:val="00E44752"/>
    <w:rsid w:val="00E4732E"/>
    <w:rsid w:val="00E47A3F"/>
    <w:rsid w:val="00E51198"/>
    <w:rsid w:val="00E5216C"/>
    <w:rsid w:val="00E52A83"/>
    <w:rsid w:val="00E5405B"/>
    <w:rsid w:val="00E548CF"/>
    <w:rsid w:val="00E54A53"/>
    <w:rsid w:val="00E54B56"/>
    <w:rsid w:val="00E57DC9"/>
    <w:rsid w:val="00E60B0A"/>
    <w:rsid w:val="00E61DEF"/>
    <w:rsid w:val="00E642AE"/>
    <w:rsid w:val="00E64A24"/>
    <w:rsid w:val="00E719B5"/>
    <w:rsid w:val="00E73F14"/>
    <w:rsid w:val="00E740C8"/>
    <w:rsid w:val="00E81CEC"/>
    <w:rsid w:val="00E8226D"/>
    <w:rsid w:val="00E833ED"/>
    <w:rsid w:val="00E83825"/>
    <w:rsid w:val="00E83B42"/>
    <w:rsid w:val="00E9161A"/>
    <w:rsid w:val="00E97431"/>
    <w:rsid w:val="00E9788C"/>
    <w:rsid w:val="00E97C18"/>
    <w:rsid w:val="00EA0A3F"/>
    <w:rsid w:val="00EA15F5"/>
    <w:rsid w:val="00EA19BA"/>
    <w:rsid w:val="00EA1A54"/>
    <w:rsid w:val="00EA2119"/>
    <w:rsid w:val="00EA5028"/>
    <w:rsid w:val="00EA63E8"/>
    <w:rsid w:val="00EB3DD3"/>
    <w:rsid w:val="00EB59DD"/>
    <w:rsid w:val="00EB6650"/>
    <w:rsid w:val="00EB6C9C"/>
    <w:rsid w:val="00EC2EBB"/>
    <w:rsid w:val="00EC336D"/>
    <w:rsid w:val="00EC54D8"/>
    <w:rsid w:val="00EC54F0"/>
    <w:rsid w:val="00EC68BF"/>
    <w:rsid w:val="00EC7B32"/>
    <w:rsid w:val="00ED1673"/>
    <w:rsid w:val="00ED1A68"/>
    <w:rsid w:val="00ED2601"/>
    <w:rsid w:val="00ED2837"/>
    <w:rsid w:val="00ED2D63"/>
    <w:rsid w:val="00ED35FE"/>
    <w:rsid w:val="00EE0121"/>
    <w:rsid w:val="00EE2451"/>
    <w:rsid w:val="00EE2523"/>
    <w:rsid w:val="00EE3F7D"/>
    <w:rsid w:val="00EE707D"/>
    <w:rsid w:val="00EE7CAB"/>
    <w:rsid w:val="00EF4101"/>
    <w:rsid w:val="00EF6D60"/>
    <w:rsid w:val="00EF72B6"/>
    <w:rsid w:val="00EF79B6"/>
    <w:rsid w:val="00EF7D56"/>
    <w:rsid w:val="00EF7D88"/>
    <w:rsid w:val="00F0041E"/>
    <w:rsid w:val="00F023BA"/>
    <w:rsid w:val="00F02D0F"/>
    <w:rsid w:val="00F02EF6"/>
    <w:rsid w:val="00F0440A"/>
    <w:rsid w:val="00F04819"/>
    <w:rsid w:val="00F04E23"/>
    <w:rsid w:val="00F05295"/>
    <w:rsid w:val="00F05C2F"/>
    <w:rsid w:val="00F11580"/>
    <w:rsid w:val="00F15013"/>
    <w:rsid w:val="00F15021"/>
    <w:rsid w:val="00F15276"/>
    <w:rsid w:val="00F20027"/>
    <w:rsid w:val="00F21898"/>
    <w:rsid w:val="00F25311"/>
    <w:rsid w:val="00F33732"/>
    <w:rsid w:val="00F3498B"/>
    <w:rsid w:val="00F350AE"/>
    <w:rsid w:val="00F379F6"/>
    <w:rsid w:val="00F37A4C"/>
    <w:rsid w:val="00F37D9A"/>
    <w:rsid w:val="00F40B74"/>
    <w:rsid w:val="00F42147"/>
    <w:rsid w:val="00F42B0F"/>
    <w:rsid w:val="00F4681E"/>
    <w:rsid w:val="00F4682E"/>
    <w:rsid w:val="00F47076"/>
    <w:rsid w:val="00F507CA"/>
    <w:rsid w:val="00F5160B"/>
    <w:rsid w:val="00F54D8C"/>
    <w:rsid w:val="00F60F2F"/>
    <w:rsid w:val="00F71FAA"/>
    <w:rsid w:val="00F73061"/>
    <w:rsid w:val="00F73947"/>
    <w:rsid w:val="00F7725D"/>
    <w:rsid w:val="00F7747A"/>
    <w:rsid w:val="00F77961"/>
    <w:rsid w:val="00F854EB"/>
    <w:rsid w:val="00F85A05"/>
    <w:rsid w:val="00F85AB6"/>
    <w:rsid w:val="00F86F20"/>
    <w:rsid w:val="00F876E0"/>
    <w:rsid w:val="00F921CB"/>
    <w:rsid w:val="00F93444"/>
    <w:rsid w:val="00F93EA1"/>
    <w:rsid w:val="00F95106"/>
    <w:rsid w:val="00FA1D80"/>
    <w:rsid w:val="00FA26E1"/>
    <w:rsid w:val="00FA2B32"/>
    <w:rsid w:val="00FA2CAA"/>
    <w:rsid w:val="00FA4374"/>
    <w:rsid w:val="00FA5530"/>
    <w:rsid w:val="00FA5B26"/>
    <w:rsid w:val="00FA6CF4"/>
    <w:rsid w:val="00FA7F30"/>
    <w:rsid w:val="00FB225E"/>
    <w:rsid w:val="00FB279A"/>
    <w:rsid w:val="00FC06D6"/>
    <w:rsid w:val="00FC15D5"/>
    <w:rsid w:val="00FC44DF"/>
    <w:rsid w:val="00FC4C05"/>
    <w:rsid w:val="00FC546A"/>
    <w:rsid w:val="00FC76A1"/>
    <w:rsid w:val="00FD10E3"/>
    <w:rsid w:val="00FD1F32"/>
    <w:rsid w:val="00FD3220"/>
    <w:rsid w:val="00FD63C4"/>
    <w:rsid w:val="00FE09F3"/>
    <w:rsid w:val="00FE4517"/>
    <w:rsid w:val="00FE4D93"/>
    <w:rsid w:val="00FE57B7"/>
    <w:rsid w:val="00FE6015"/>
    <w:rsid w:val="00FE79FA"/>
    <w:rsid w:val="00FF0A93"/>
    <w:rsid w:val="00FF1366"/>
    <w:rsid w:val="00FF20B5"/>
    <w:rsid w:val="00FF4494"/>
    <w:rsid w:val="00FF77D9"/>
    <w:rsid w:val="00FF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67616"/>
  <w15:docId w15:val="{BBFF03D0-075B-4D79-AC97-4BB576C77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64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F5B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1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283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Thierry LAMBERT</dc:creator>
  <cp:lastModifiedBy>Christophe LEGOUTEIL</cp:lastModifiedBy>
  <cp:revision>13</cp:revision>
  <dcterms:created xsi:type="dcterms:W3CDTF">2015-09-08T08:47:00Z</dcterms:created>
  <dcterms:modified xsi:type="dcterms:W3CDTF">2016-02-11T10:30:00Z</dcterms:modified>
</cp:coreProperties>
</file>