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A22F51" w14:textId="7083472D" w:rsidR="00252E6D" w:rsidRDefault="00252E6D" w:rsidP="000464A5">
      <w:pPr>
        <w:autoSpaceDE w:val="0"/>
        <w:autoSpaceDN w:val="0"/>
        <w:adjustRightInd w:val="0"/>
        <w:spacing w:before="120" w:after="120" w:line="240" w:lineRule="auto"/>
        <w:jc w:val="center"/>
        <w:rPr>
          <w:rFonts w:cs="Arial"/>
          <w:b/>
          <w:bCs/>
          <w:color w:val="000000"/>
          <w:sz w:val="24"/>
          <w:szCs w:val="24"/>
          <w:u w:val="single"/>
        </w:rPr>
      </w:pPr>
      <w:r>
        <w:rPr>
          <w:rFonts w:cs="Arial"/>
          <w:b/>
          <w:bCs/>
          <w:color w:val="000000"/>
          <w:sz w:val="24"/>
          <w:szCs w:val="24"/>
          <w:u w:val="single"/>
        </w:rPr>
        <w:t xml:space="preserve">CCTP </w:t>
      </w:r>
      <w:r w:rsidR="000464A5" w:rsidRPr="000464A5">
        <w:rPr>
          <w:rFonts w:cs="Arial"/>
          <w:b/>
          <w:bCs/>
          <w:color w:val="000000"/>
          <w:sz w:val="24"/>
          <w:szCs w:val="24"/>
          <w:u w:val="single"/>
        </w:rPr>
        <w:t>PORTE SOUPLE A E</w:t>
      </w:r>
      <w:r w:rsidR="000341A6">
        <w:rPr>
          <w:rFonts w:cs="Arial"/>
          <w:b/>
          <w:bCs/>
          <w:color w:val="000000"/>
          <w:sz w:val="24"/>
          <w:szCs w:val="24"/>
          <w:u w:val="single"/>
        </w:rPr>
        <w:t xml:space="preserve">NROULEMENT </w:t>
      </w:r>
      <w:r w:rsidR="000464A5" w:rsidRPr="000464A5">
        <w:rPr>
          <w:rFonts w:cs="Arial"/>
          <w:b/>
          <w:bCs/>
          <w:color w:val="000000"/>
          <w:sz w:val="24"/>
          <w:szCs w:val="24"/>
          <w:u w:val="single"/>
        </w:rPr>
        <w:t xml:space="preserve">INTERIEURE </w:t>
      </w:r>
    </w:p>
    <w:p w14:paraId="5CFDDA64" w14:textId="4360A8A0" w:rsidR="000464A5" w:rsidRPr="00252E6D" w:rsidRDefault="00252E6D" w:rsidP="00252E6D">
      <w:pPr>
        <w:autoSpaceDE w:val="0"/>
        <w:autoSpaceDN w:val="0"/>
        <w:adjustRightInd w:val="0"/>
        <w:spacing w:before="120" w:after="120" w:line="240" w:lineRule="auto"/>
        <w:jc w:val="center"/>
        <w:rPr>
          <w:b/>
          <w:sz w:val="24"/>
          <w:szCs w:val="24"/>
        </w:rPr>
      </w:pPr>
      <w:r w:rsidRPr="00252E6D">
        <w:rPr>
          <w:rFonts w:cs="Arial"/>
          <w:b/>
          <w:bCs/>
          <w:color w:val="000000"/>
          <w:sz w:val="24"/>
          <w:szCs w:val="24"/>
        </w:rPr>
        <w:t>(</w:t>
      </w:r>
      <w:r w:rsidR="001A2332" w:rsidRPr="00252E6D">
        <w:rPr>
          <w:rFonts w:cs="Arial"/>
          <w:b/>
          <w:bCs/>
          <w:color w:val="000000"/>
          <w:sz w:val="24"/>
          <w:szCs w:val="24"/>
        </w:rPr>
        <w:t>P</w:t>
      </w:r>
      <w:r w:rsidR="00B02B91">
        <w:rPr>
          <w:rFonts w:cs="Arial"/>
          <w:b/>
          <w:bCs/>
          <w:color w:val="000000"/>
          <w:sz w:val="24"/>
          <w:szCs w:val="24"/>
        </w:rPr>
        <w:t>LANECLAIR PE100</w:t>
      </w:r>
      <w:r w:rsidRPr="00252E6D">
        <w:rPr>
          <w:rFonts w:cs="Arial"/>
          <w:b/>
          <w:bCs/>
          <w:color w:val="000000"/>
          <w:sz w:val="24"/>
          <w:szCs w:val="24"/>
        </w:rPr>
        <w:t>)</w:t>
      </w:r>
      <w:r w:rsidR="000464A5" w:rsidRPr="00252E6D">
        <w:rPr>
          <w:b/>
          <w:sz w:val="24"/>
          <w:szCs w:val="24"/>
        </w:rPr>
        <w:t xml:space="preserve"> </w:t>
      </w:r>
    </w:p>
    <w:p w14:paraId="11B00F5D" w14:textId="77777777" w:rsidR="000464A5" w:rsidRPr="000464A5" w:rsidRDefault="000464A5" w:rsidP="000464A5">
      <w:pPr>
        <w:rPr>
          <w:sz w:val="24"/>
          <w:szCs w:val="24"/>
        </w:rPr>
      </w:pPr>
      <w:r w:rsidRPr="000464A5">
        <w:rPr>
          <w:rFonts w:cs="Arial"/>
          <w:b/>
          <w:sz w:val="24"/>
          <w:szCs w:val="24"/>
          <w:u w:val="single"/>
        </w:rPr>
        <w:t xml:space="preserve">                                 </w:t>
      </w:r>
    </w:p>
    <w:p w14:paraId="2A4A1EE1" w14:textId="77777777" w:rsidR="000464A5" w:rsidRPr="000464A5" w:rsidRDefault="000464A5" w:rsidP="000464A5">
      <w:pPr>
        <w:ind w:right="-828"/>
        <w:rPr>
          <w:rFonts w:cs="Arial"/>
          <w:b/>
          <w:sz w:val="24"/>
          <w:szCs w:val="24"/>
        </w:rPr>
      </w:pPr>
      <w:r w:rsidRPr="000464A5">
        <w:rPr>
          <w:rFonts w:cs="Arial"/>
          <w:b/>
          <w:sz w:val="24"/>
          <w:szCs w:val="24"/>
        </w:rPr>
        <w:t xml:space="preserve">DIMENSIONS DE LA BAIE : L             x H             </w:t>
      </w:r>
      <w:proofErr w:type="gramStart"/>
      <w:r w:rsidRPr="000464A5">
        <w:rPr>
          <w:rFonts w:cs="Arial"/>
          <w:b/>
          <w:sz w:val="24"/>
          <w:szCs w:val="24"/>
        </w:rPr>
        <w:t xml:space="preserve">   (</w:t>
      </w:r>
      <w:proofErr w:type="gramEnd"/>
      <w:r w:rsidRPr="000464A5">
        <w:rPr>
          <w:rFonts w:cs="Arial"/>
          <w:b/>
          <w:sz w:val="24"/>
          <w:szCs w:val="24"/>
        </w:rPr>
        <w:t>mm) </w:t>
      </w:r>
    </w:p>
    <w:p w14:paraId="788F6B23" w14:textId="77777777" w:rsidR="000464A5" w:rsidRPr="006C7008" w:rsidRDefault="000464A5" w:rsidP="008F5B42">
      <w:pPr>
        <w:pStyle w:val="Sansinterligne"/>
        <w:rPr>
          <w:b/>
          <w:sz w:val="24"/>
          <w:szCs w:val="24"/>
          <w:u w:val="single"/>
        </w:rPr>
      </w:pPr>
      <w:r w:rsidRPr="006C7008">
        <w:rPr>
          <w:b/>
          <w:sz w:val="24"/>
          <w:szCs w:val="24"/>
          <w:u w:val="single"/>
        </w:rPr>
        <w:t xml:space="preserve">Ouvrage comprenant : </w:t>
      </w:r>
    </w:p>
    <w:p w14:paraId="310E0FE8" w14:textId="4D6A4603" w:rsidR="000464A5" w:rsidRPr="006C7008" w:rsidRDefault="000464A5" w:rsidP="008F5B42">
      <w:pPr>
        <w:pStyle w:val="Sansinterligne"/>
        <w:rPr>
          <w:sz w:val="24"/>
          <w:szCs w:val="24"/>
        </w:rPr>
      </w:pPr>
      <w:r w:rsidRPr="006C7008">
        <w:rPr>
          <w:sz w:val="24"/>
          <w:szCs w:val="24"/>
        </w:rPr>
        <w:t>Fourniture et pose d’une porte(s) souple</w:t>
      </w:r>
      <w:r w:rsidR="00252E6D">
        <w:rPr>
          <w:sz w:val="24"/>
          <w:szCs w:val="24"/>
        </w:rPr>
        <w:t>(s)</w:t>
      </w:r>
      <w:r w:rsidRPr="006C7008">
        <w:rPr>
          <w:sz w:val="24"/>
          <w:szCs w:val="24"/>
        </w:rPr>
        <w:t xml:space="preserve"> automatique</w:t>
      </w:r>
      <w:r w:rsidR="00252E6D">
        <w:rPr>
          <w:sz w:val="24"/>
          <w:szCs w:val="24"/>
        </w:rPr>
        <w:t>(s)</w:t>
      </w:r>
      <w:r w:rsidRPr="006C7008">
        <w:rPr>
          <w:sz w:val="24"/>
          <w:szCs w:val="24"/>
        </w:rPr>
        <w:t xml:space="preserve"> de</w:t>
      </w:r>
      <w:r w:rsidR="00DF5C34">
        <w:rPr>
          <w:sz w:val="24"/>
          <w:szCs w:val="24"/>
        </w:rPr>
        <w:t xml:space="preserve"> type </w:t>
      </w:r>
      <w:proofErr w:type="spellStart"/>
      <w:r w:rsidR="00DF5C34">
        <w:rPr>
          <w:sz w:val="24"/>
          <w:szCs w:val="24"/>
        </w:rPr>
        <w:t>Plan</w:t>
      </w:r>
      <w:r w:rsidR="00B02B91">
        <w:rPr>
          <w:sz w:val="24"/>
          <w:szCs w:val="24"/>
        </w:rPr>
        <w:t>éclair</w:t>
      </w:r>
      <w:proofErr w:type="spellEnd"/>
      <w:r w:rsidR="00B02B91">
        <w:rPr>
          <w:sz w:val="24"/>
          <w:szCs w:val="24"/>
        </w:rPr>
        <w:t xml:space="preserve"> PE100</w:t>
      </w:r>
      <w:r w:rsidR="00DF5C34">
        <w:rPr>
          <w:sz w:val="24"/>
          <w:szCs w:val="24"/>
        </w:rPr>
        <w:t xml:space="preserve"> de</w:t>
      </w:r>
      <w:r w:rsidRPr="006C7008">
        <w:rPr>
          <w:sz w:val="24"/>
          <w:szCs w:val="24"/>
        </w:rPr>
        <w:t xml:space="preserve"> chez S</w:t>
      </w:r>
      <w:r w:rsidR="00252E6D">
        <w:rPr>
          <w:sz w:val="24"/>
          <w:szCs w:val="24"/>
        </w:rPr>
        <w:t>AFIR Industrie ou équivalent</w:t>
      </w:r>
      <w:r w:rsidRPr="006C7008">
        <w:rPr>
          <w:sz w:val="24"/>
          <w:szCs w:val="24"/>
        </w:rPr>
        <w:t xml:space="preserve">. </w:t>
      </w:r>
    </w:p>
    <w:p w14:paraId="03850A3B" w14:textId="5A6EDF6C" w:rsidR="000464A5" w:rsidRPr="006C7008" w:rsidRDefault="000464A5" w:rsidP="008F5B42">
      <w:pPr>
        <w:pStyle w:val="Sansinterligne"/>
        <w:rPr>
          <w:sz w:val="24"/>
          <w:szCs w:val="24"/>
        </w:rPr>
      </w:pPr>
      <w:r w:rsidRPr="006C7008">
        <w:rPr>
          <w:sz w:val="24"/>
          <w:szCs w:val="24"/>
        </w:rPr>
        <w:t>Elle respectera les normes européennes en vigueur (NF EN 13241-1), et sera dotée du marquage</w:t>
      </w:r>
      <w:r w:rsidR="00B02B91" w:rsidRPr="006C7008">
        <w:rPr>
          <w:sz w:val="24"/>
          <w:szCs w:val="24"/>
        </w:rPr>
        <w:t xml:space="preserve"> « CE</w:t>
      </w:r>
      <w:r w:rsidR="00B02B91">
        <w:rPr>
          <w:sz w:val="24"/>
          <w:szCs w:val="24"/>
        </w:rPr>
        <w:t xml:space="preserve"> </w:t>
      </w:r>
      <w:r w:rsidRPr="006C7008">
        <w:rPr>
          <w:sz w:val="24"/>
          <w:szCs w:val="24"/>
        </w:rPr>
        <w:t>», et comprendra :</w:t>
      </w:r>
    </w:p>
    <w:p w14:paraId="21E62FD5" w14:textId="77777777" w:rsidR="008F5B42" w:rsidRDefault="008F5B42" w:rsidP="008F5B42">
      <w:pPr>
        <w:pStyle w:val="Sansinterligne"/>
        <w:rPr>
          <w:rFonts w:cs="Arial"/>
          <w:bCs/>
          <w:color w:val="000000"/>
          <w:sz w:val="24"/>
          <w:szCs w:val="24"/>
        </w:rPr>
      </w:pPr>
    </w:p>
    <w:p w14:paraId="16C5D347" w14:textId="77777777" w:rsidR="000464A5" w:rsidRPr="008F5B42" w:rsidRDefault="000464A5" w:rsidP="008F5B42">
      <w:pPr>
        <w:pStyle w:val="Sansinterligne"/>
        <w:rPr>
          <w:rFonts w:cs="Arial"/>
          <w:b/>
          <w:color w:val="000000"/>
          <w:sz w:val="24"/>
          <w:szCs w:val="24"/>
          <w:u w:val="single"/>
        </w:rPr>
      </w:pPr>
      <w:r w:rsidRPr="008F5B42">
        <w:rPr>
          <w:rFonts w:cs="Arial"/>
          <w:b/>
          <w:bCs/>
          <w:color w:val="000000"/>
          <w:sz w:val="24"/>
          <w:szCs w:val="24"/>
          <w:u w:val="single"/>
        </w:rPr>
        <w:t xml:space="preserve">Structure </w:t>
      </w:r>
      <w:r w:rsidRPr="008F5B42">
        <w:rPr>
          <w:rFonts w:cs="Arial"/>
          <w:b/>
          <w:color w:val="000000"/>
          <w:sz w:val="24"/>
          <w:szCs w:val="24"/>
          <w:u w:val="single"/>
        </w:rPr>
        <w:t xml:space="preserve">: </w:t>
      </w:r>
    </w:p>
    <w:p w14:paraId="3E46F68D" w14:textId="1695B975" w:rsidR="00281325" w:rsidRDefault="00174FC8" w:rsidP="00281325">
      <w:pPr>
        <w:pStyle w:val="Sansinterligne"/>
        <w:rPr>
          <w:rFonts w:cs="Arial"/>
          <w:color w:val="000000"/>
          <w:sz w:val="24"/>
          <w:szCs w:val="24"/>
        </w:rPr>
      </w:pPr>
      <w:r w:rsidRPr="00D15E3E">
        <w:rPr>
          <w:rFonts w:cs="Arial"/>
          <w:bCs/>
          <w:color w:val="000000"/>
          <w:sz w:val="24"/>
          <w:szCs w:val="24"/>
        </w:rPr>
        <w:t>Châssis autoportant en aluminium</w:t>
      </w:r>
      <w:r w:rsidR="000464A5" w:rsidRPr="00D15E3E">
        <w:rPr>
          <w:rFonts w:cs="Arial"/>
          <w:bCs/>
          <w:color w:val="000000"/>
          <w:sz w:val="24"/>
          <w:szCs w:val="24"/>
        </w:rPr>
        <w:t>,</w:t>
      </w:r>
      <w:r w:rsidR="00246FA5">
        <w:rPr>
          <w:rFonts w:cs="Arial"/>
          <w:color w:val="000000"/>
          <w:sz w:val="24"/>
          <w:szCs w:val="24"/>
        </w:rPr>
        <w:t xml:space="preserve"> </w:t>
      </w:r>
      <w:r w:rsidR="000464A5" w:rsidRPr="000464A5">
        <w:rPr>
          <w:rFonts w:cs="Arial"/>
          <w:color w:val="000000"/>
          <w:sz w:val="24"/>
          <w:szCs w:val="24"/>
        </w:rPr>
        <w:t xml:space="preserve">structure </w:t>
      </w:r>
      <w:r>
        <w:rPr>
          <w:rFonts w:cs="Arial"/>
          <w:color w:val="000000"/>
          <w:sz w:val="24"/>
          <w:szCs w:val="24"/>
        </w:rPr>
        <w:t>préassemblée et précablée</w:t>
      </w:r>
      <w:r w:rsidR="00B02B91">
        <w:rPr>
          <w:rFonts w:cs="Arial"/>
          <w:color w:val="000000"/>
          <w:sz w:val="24"/>
          <w:szCs w:val="24"/>
        </w:rPr>
        <w:t xml:space="preserve"> par des</w:t>
      </w:r>
      <w:r>
        <w:rPr>
          <w:rFonts w:cs="Arial"/>
          <w:color w:val="000000"/>
          <w:sz w:val="24"/>
          <w:szCs w:val="24"/>
        </w:rPr>
        <w:t xml:space="preserve"> </w:t>
      </w:r>
      <w:r w:rsidR="00B02B91">
        <w:rPr>
          <w:rFonts w:cs="Arial"/>
          <w:color w:val="000000"/>
          <w:sz w:val="24"/>
          <w:szCs w:val="24"/>
        </w:rPr>
        <w:t>é</w:t>
      </w:r>
      <w:r>
        <w:rPr>
          <w:rFonts w:cs="Arial"/>
          <w:color w:val="000000"/>
          <w:sz w:val="24"/>
          <w:szCs w:val="24"/>
        </w:rPr>
        <w:t xml:space="preserve">léments </w:t>
      </w:r>
      <w:r w:rsidR="00B02B91">
        <w:rPr>
          <w:rFonts w:cs="Arial"/>
          <w:color w:val="000000"/>
          <w:sz w:val="24"/>
          <w:szCs w:val="24"/>
        </w:rPr>
        <w:t>en acier laqué époxy satiné RAL 9006</w:t>
      </w:r>
      <w:r w:rsidR="00D508F5">
        <w:rPr>
          <w:rFonts w:cs="Arial"/>
          <w:color w:val="000000"/>
          <w:sz w:val="24"/>
          <w:szCs w:val="24"/>
        </w:rPr>
        <w:t xml:space="preserve">. </w:t>
      </w:r>
    </w:p>
    <w:p w14:paraId="08F884C4" w14:textId="695FC4DF" w:rsidR="00B02B91" w:rsidRPr="00174FC8" w:rsidRDefault="00B02B91" w:rsidP="00281325">
      <w:pPr>
        <w:pStyle w:val="Sansinterligne"/>
        <w:rPr>
          <w:rFonts w:cs="Arial"/>
          <w:bCs/>
          <w:color w:val="000000"/>
          <w:sz w:val="24"/>
          <w:szCs w:val="24"/>
        </w:rPr>
      </w:pPr>
      <w:r w:rsidRPr="00B02B91">
        <w:rPr>
          <w:rFonts w:cs="Arial"/>
          <w:bCs/>
          <w:color w:val="000000"/>
          <w:sz w:val="24"/>
          <w:szCs w:val="24"/>
        </w:rPr>
        <w:t>Eléments de fixations réversibles, amovibles, coulissants sur les montants</w:t>
      </w:r>
    </w:p>
    <w:p w14:paraId="7F60D60F" w14:textId="77777777" w:rsidR="00174FC8" w:rsidRDefault="00174FC8" w:rsidP="008F5B42">
      <w:pPr>
        <w:pStyle w:val="Sansinterligne"/>
        <w:rPr>
          <w:rFonts w:cs="Arial"/>
          <w:b/>
          <w:bCs/>
          <w:color w:val="000000"/>
          <w:sz w:val="24"/>
          <w:szCs w:val="24"/>
          <w:u w:val="single"/>
        </w:rPr>
      </w:pPr>
    </w:p>
    <w:p w14:paraId="41010106" w14:textId="392C0549" w:rsidR="00923A1E" w:rsidRDefault="000464A5" w:rsidP="008F5B42">
      <w:pPr>
        <w:pStyle w:val="Sansinterligne"/>
        <w:rPr>
          <w:rFonts w:cs="Arial"/>
          <w:b/>
          <w:color w:val="000000"/>
          <w:sz w:val="24"/>
          <w:szCs w:val="24"/>
          <w:u w:val="single"/>
        </w:rPr>
      </w:pPr>
      <w:r w:rsidRPr="008F5B42">
        <w:rPr>
          <w:rFonts w:cs="Arial"/>
          <w:b/>
          <w:bCs/>
          <w:color w:val="000000"/>
          <w:sz w:val="24"/>
          <w:szCs w:val="24"/>
          <w:u w:val="single"/>
        </w:rPr>
        <w:t>Ecran</w:t>
      </w:r>
      <w:r w:rsidR="00B02B91">
        <w:rPr>
          <w:rFonts w:cs="Arial"/>
          <w:b/>
          <w:bCs/>
          <w:color w:val="000000"/>
          <w:sz w:val="24"/>
          <w:szCs w:val="24"/>
          <w:u w:val="single"/>
        </w:rPr>
        <w:t xml:space="preserve"> </w:t>
      </w:r>
      <w:r w:rsidRPr="008F5B42">
        <w:rPr>
          <w:rFonts w:cs="Arial"/>
          <w:b/>
          <w:color w:val="000000"/>
          <w:sz w:val="24"/>
          <w:szCs w:val="24"/>
          <w:u w:val="single"/>
        </w:rPr>
        <w:t xml:space="preserve">: </w:t>
      </w:r>
      <w:r w:rsidR="00923A1E">
        <w:rPr>
          <w:rFonts w:cs="Arial"/>
          <w:b/>
          <w:color w:val="000000"/>
          <w:sz w:val="24"/>
          <w:szCs w:val="24"/>
          <w:u w:val="single"/>
        </w:rPr>
        <w:t xml:space="preserve"> </w:t>
      </w:r>
    </w:p>
    <w:p w14:paraId="7FD99D12" w14:textId="3A6179FD" w:rsidR="000464A5" w:rsidRDefault="000464A5" w:rsidP="008F5B42">
      <w:pPr>
        <w:pStyle w:val="Sansinterligne"/>
        <w:rPr>
          <w:rFonts w:cs="Arial"/>
          <w:color w:val="000000"/>
          <w:sz w:val="24"/>
          <w:szCs w:val="24"/>
        </w:rPr>
      </w:pPr>
      <w:r w:rsidRPr="000464A5">
        <w:rPr>
          <w:rFonts w:cs="Arial"/>
          <w:color w:val="000000"/>
          <w:sz w:val="24"/>
          <w:szCs w:val="24"/>
        </w:rPr>
        <w:t>PVC poids au m² : 900</w:t>
      </w:r>
      <w:r w:rsidR="00B02B91">
        <w:rPr>
          <w:rFonts w:cs="Arial"/>
          <w:color w:val="000000"/>
          <w:sz w:val="24"/>
          <w:szCs w:val="24"/>
        </w:rPr>
        <w:t xml:space="preserve"> </w:t>
      </w:r>
      <w:r w:rsidRPr="000464A5">
        <w:rPr>
          <w:rFonts w:cs="Arial"/>
          <w:color w:val="000000"/>
          <w:sz w:val="24"/>
          <w:szCs w:val="24"/>
        </w:rPr>
        <w:t>g</w:t>
      </w:r>
      <w:r w:rsidR="00B02B91">
        <w:rPr>
          <w:rFonts w:cs="Arial"/>
          <w:color w:val="000000"/>
          <w:sz w:val="24"/>
          <w:szCs w:val="24"/>
        </w:rPr>
        <w:t>rammes</w:t>
      </w:r>
      <w:r w:rsidRPr="000464A5">
        <w:rPr>
          <w:rFonts w:cs="Arial"/>
          <w:color w:val="000000"/>
          <w:sz w:val="24"/>
          <w:szCs w:val="24"/>
        </w:rPr>
        <w:t xml:space="preserve">. </w:t>
      </w:r>
      <w:r w:rsidR="00B02B91">
        <w:rPr>
          <w:rFonts w:cs="Arial"/>
          <w:bCs/>
          <w:color w:val="000000"/>
          <w:sz w:val="24"/>
          <w:szCs w:val="24"/>
        </w:rPr>
        <w:t>Plusieurs</w:t>
      </w:r>
      <w:r w:rsidRPr="000464A5">
        <w:rPr>
          <w:rFonts w:cs="Arial"/>
          <w:bCs/>
          <w:color w:val="000000"/>
          <w:sz w:val="24"/>
          <w:szCs w:val="24"/>
        </w:rPr>
        <w:t xml:space="preserve"> couleurs au choix</w:t>
      </w:r>
      <w:r w:rsidRPr="000464A5">
        <w:rPr>
          <w:rFonts w:cs="Arial"/>
          <w:color w:val="000000"/>
          <w:sz w:val="24"/>
          <w:szCs w:val="24"/>
        </w:rPr>
        <w:t xml:space="preserve"> : </w:t>
      </w:r>
      <w:r w:rsidR="00B02B91" w:rsidRPr="00B02B91">
        <w:rPr>
          <w:rFonts w:cs="Arial"/>
          <w:color w:val="000000"/>
          <w:sz w:val="24"/>
          <w:szCs w:val="24"/>
        </w:rPr>
        <w:t>blanc 9010, ivoire 1015, jaune 1003, orange 2004, rouge 3002, bleu clair 5015, bleu foncé 5002, bleu marine 5010, vert 6026, gris clair 7035, gris foncé 7037, alu 9006, noir 9005</w:t>
      </w:r>
    </w:p>
    <w:p w14:paraId="4E0C0F45" w14:textId="12BBF3AF" w:rsidR="008F5B42" w:rsidRDefault="00B02B91" w:rsidP="008F5B42">
      <w:pPr>
        <w:pStyle w:val="Sansinterligne"/>
        <w:rPr>
          <w:rFonts w:cs="Arial"/>
          <w:color w:val="000000"/>
          <w:sz w:val="24"/>
          <w:szCs w:val="24"/>
          <w:u w:val="single"/>
        </w:rPr>
      </w:pPr>
      <w:r>
        <w:rPr>
          <w:rFonts w:cs="Arial"/>
          <w:color w:val="000000"/>
          <w:sz w:val="24"/>
          <w:szCs w:val="24"/>
        </w:rPr>
        <w:t>Bandes de visibilité en option</w:t>
      </w:r>
    </w:p>
    <w:p w14:paraId="4F803EC4" w14:textId="3ED46048" w:rsidR="00B02B91" w:rsidRPr="00B02B91" w:rsidRDefault="00B02B91" w:rsidP="008F5B42">
      <w:pPr>
        <w:pStyle w:val="Sansinterligne"/>
        <w:rPr>
          <w:rFonts w:cs="Arial"/>
          <w:color w:val="000000"/>
          <w:sz w:val="24"/>
          <w:szCs w:val="24"/>
        </w:rPr>
      </w:pPr>
      <w:r>
        <w:rPr>
          <w:rFonts w:cs="Arial"/>
          <w:color w:val="000000"/>
          <w:sz w:val="24"/>
          <w:szCs w:val="24"/>
        </w:rPr>
        <w:t xml:space="preserve">Raidisseur en </w:t>
      </w:r>
      <w:r w:rsidRPr="00B02B91">
        <w:rPr>
          <w:rFonts w:cs="Arial"/>
          <w:color w:val="000000"/>
          <w:sz w:val="24"/>
          <w:szCs w:val="24"/>
        </w:rPr>
        <w:t xml:space="preserve">tubes en acier galvanisé disposés tous les 600 mm pour une très bonne tenue aux courants d’air. Option tubes en résine fibre de verre </w:t>
      </w:r>
      <w:proofErr w:type="spellStart"/>
      <w:r w:rsidRPr="00B02B91">
        <w:rPr>
          <w:rFonts w:cs="Arial"/>
          <w:color w:val="000000"/>
          <w:sz w:val="24"/>
          <w:szCs w:val="24"/>
        </w:rPr>
        <w:t>anti-chocs</w:t>
      </w:r>
      <w:proofErr w:type="spellEnd"/>
      <w:r w:rsidRPr="00B02B91">
        <w:rPr>
          <w:rFonts w:cs="Arial"/>
          <w:color w:val="000000"/>
          <w:sz w:val="24"/>
          <w:szCs w:val="24"/>
        </w:rPr>
        <w:t>.</w:t>
      </w:r>
    </w:p>
    <w:p w14:paraId="5BAD0D2F" w14:textId="1553568C" w:rsidR="00B02B91" w:rsidRPr="00B02B91" w:rsidRDefault="00B02B91" w:rsidP="008F5B42">
      <w:pPr>
        <w:pStyle w:val="Sansinterligne"/>
        <w:rPr>
          <w:rFonts w:cs="Arial"/>
          <w:color w:val="000000"/>
          <w:sz w:val="24"/>
          <w:szCs w:val="24"/>
        </w:rPr>
      </w:pPr>
      <w:r w:rsidRPr="00B02B91">
        <w:rPr>
          <w:rFonts w:cs="Arial"/>
          <w:color w:val="000000"/>
          <w:sz w:val="24"/>
          <w:szCs w:val="24"/>
        </w:rPr>
        <w:t>Le</w:t>
      </w:r>
      <w:r>
        <w:rPr>
          <w:rFonts w:cs="Arial"/>
          <w:color w:val="000000"/>
          <w:sz w:val="24"/>
          <w:szCs w:val="24"/>
        </w:rPr>
        <w:t xml:space="preserve"> </w:t>
      </w:r>
      <w:r w:rsidRPr="00B02B91">
        <w:rPr>
          <w:rFonts w:cs="Arial"/>
          <w:color w:val="000000"/>
          <w:sz w:val="24"/>
          <w:szCs w:val="24"/>
        </w:rPr>
        <w:t>tablier</w:t>
      </w:r>
      <w:r>
        <w:rPr>
          <w:rFonts w:cs="Arial"/>
          <w:color w:val="000000"/>
          <w:sz w:val="24"/>
          <w:szCs w:val="24"/>
        </w:rPr>
        <w:t xml:space="preserve"> sera</w:t>
      </w:r>
      <w:r w:rsidRPr="00B02B91">
        <w:rPr>
          <w:rFonts w:cs="Arial"/>
          <w:color w:val="000000"/>
          <w:sz w:val="24"/>
          <w:szCs w:val="24"/>
        </w:rPr>
        <w:t xml:space="preserve"> assemblé à la porte par l’intermédiaire d’un tube d’enroulement en aluminium brut.</w:t>
      </w:r>
    </w:p>
    <w:p w14:paraId="44D93AD9" w14:textId="77777777" w:rsidR="008F5B42" w:rsidRDefault="008F5B42" w:rsidP="008F5B42">
      <w:pPr>
        <w:pStyle w:val="Sansinterligne"/>
        <w:rPr>
          <w:rFonts w:cs="Arial"/>
          <w:b/>
          <w:bCs/>
          <w:color w:val="000000"/>
          <w:sz w:val="24"/>
          <w:szCs w:val="24"/>
          <w:u w:val="single"/>
        </w:rPr>
      </w:pPr>
    </w:p>
    <w:p w14:paraId="051C5969" w14:textId="2E72F246" w:rsidR="000464A5" w:rsidRDefault="00D15E3E" w:rsidP="00D15E3E">
      <w:pPr>
        <w:pStyle w:val="Sansinterligne"/>
        <w:rPr>
          <w:rFonts w:cs="Arial"/>
          <w:color w:val="000000"/>
          <w:sz w:val="24"/>
          <w:szCs w:val="24"/>
        </w:rPr>
      </w:pPr>
      <w:r>
        <w:rPr>
          <w:rFonts w:cs="Arial"/>
          <w:b/>
          <w:bCs/>
          <w:color w:val="000000"/>
          <w:sz w:val="24"/>
          <w:szCs w:val="24"/>
          <w:u w:val="single"/>
        </w:rPr>
        <w:t>Automatisme</w:t>
      </w:r>
      <w:r w:rsidR="000464A5" w:rsidRPr="008F5B42">
        <w:rPr>
          <w:rFonts w:cs="Arial"/>
          <w:b/>
          <w:bCs/>
          <w:color w:val="000000"/>
          <w:sz w:val="24"/>
          <w:szCs w:val="24"/>
          <w:u w:val="single"/>
        </w:rPr>
        <w:t xml:space="preserve"> </w:t>
      </w:r>
      <w:r w:rsidR="000464A5" w:rsidRPr="008F5B42">
        <w:rPr>
          <w:rFonts w:cs="Arial"/>
          <w:b/>
          <w:color w:val="000000"/>
          <w:sz w:val="24"/>
          <w:szCs w:val="24"/>
          <w:u w:val="single"/>
        </w:rPr>
        <w:t>:</w:t>
      </w:r>
      <w:r w:rsidR="000464A5" w:rsidRPr="000464A5">
        <w:rPr>
          <w:rFonts w:cs="Arial"/>
          <w:color w:val="000000"/>
          <w:sz w:val="24"/>
          <w:szCs w:val="24"/>
        </w:rPr>
        <w:t xml:space="preserve"> </w:t>
      </w:r>
    </w:p>
    <w:p w14:paraId="6B3BE466"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Alimentation réseau 400 V Triphasé, protégé à 10A en tête de ligne (non fournie).</w:t>
      </w:r>
    </w:p>
    <w:p w14:paraId="7FFE0EFE"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Alimentation des accessoires 24 V DC 0.5 A max</w:t>
      </w:r>
    </w:p>
    <w:p w14:paraId="38CFA383"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 xml:space="preserve">Motoréducteur frein 400 Vac triphasé à usage très intensif. </w:t>
      </w:r>
    </w:p>
    <w:p w14:paraId="0959D29C"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 xml:space="preserve">Puissance 0.55 KW à 50 Hz. </w:t>
      </w:r>
    </w:p>
    <w:p w14:paraId="7447B28B"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Fin de course par encodeur réglable à partir du coffret.</w:t>
      </w:r>
    </w:p>
    <w:p w14:paraId="653F4719"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Sonde thermique de sécurité.</w:t>
      </w:r>
    </w:p>
    <w:p w14:paraId="5DADFD70"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 xml:space="preserve">Dispositif de remontage manuel par manivelle à l’arrière du moteur. </w:t>
      </w:r>
    </w:p>
    <w:p w14:paraId="2EAB466F"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 xml:space="preserve">Coffret comprenant </w:t>
      </w:r>
      <w:r>
        <w:rPr>
          <w:rFonts w:cs="Arial"/>
          <w:color w:val="000000"/>
          <w:sz w:val="24"/>
          <w:szCs w:val="24"/>
        </w:rPr>
        <w:t>une</w:t>
      </w:r>
      <w:r w:rsidRPr="00D15E3E">
        <w:rPr>
          <w:rFonts w:cs="Arial"/>
          <w:color w:val="000000"/>
          <w:sz w:val="24"/>
          <w:szCs w:val="24"/>
        </w:rPr>
        <w:t xml:space="preserve"> carte électronique</w:t>
      </w:r>
      <w:r>
        <w:rPr>
          <w:rFonts w:cs="Arial"/>
          <w:color w:val="000000"/>
          <w:sz w:val="24"/>
          <w:szCs w:val="24"/>
        </w:rPr>
        <w:t xml:space="preserve"> </w:t>
      </w:r>
      <w:r w:rsidRPr="00D15E3E">
        <w:rPr>
          <w:rFonts w:cs="Arial"/>
          <w:color w:val="000000"/>
          <w:sz w:val="24"/>
          <w:szCs w:val="24"/>
        </w:rPr>
        <w:t xml:space="preserve">avec écran de contrôle. </w:t>
      </w:r>
    </w:p>
    <w:p w14:paraId="0CE268BE"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Boîtier plastique résistant IP56</w:t>
      </w:r>
    </w:p>
    <w:p w14:paraId="534A4213"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BP ouverture fermeture et arrêt de sécurité en façade, 1 sectionneur cadenassable.</w:t>
      </w:r>
    </w:p>
    <w:p w14:paraId="03EC5433" w14:textId="77777777" w:rsidR="00D15E3E" w:rsidRDefault="00D15E3E" w:rsidP="00D15E3E">
      <w:pPr>
        <w:pStyle w:val="Sansinterligne"/>
        <w:numPr>
          <w:ilvl w:val="0"/>
          <w:numId w:val="2"/>
        </w:numPr>
        <w:rPr>
          <w:rFonts w:cs="Arial"/>
          <w:color w:val="000000"/>
          <w:sz w:val="24"/>
          <w:szCs w:val="24"/>
        </w:rPr>
      </w:pPr>
      <w:r w:rsidRPr="00D15E3E">
        <w:rPr>
          <w:rFonts w:cs="Arial"/>
          <w:color w:val="000000"/>
          <w:sz w:val="24"/>
          <w:szCs w:val="24"/>
        </w:rPr>
        <w:t xml:space="preserve">Température de fonctionnement de 0°C à +45°C </w:t>
      </w:r>
    </w:p>
    <w:p w14:paraId="2B9EBA0F" w14:textId="006FE867" w:rsidR="006C7008" w:rsidRPr="00D15E3E" w:rsidRDefault="00D15E3E" w:rsidP="00DC0C96">
      <w:pPr>
        <w:pStyle w:val="Sansinterligne"/>
        <w:numPr>
          <w:ilvl w:val="0"/>
          <w:numId w:val="2"/>
        </w:numPr>
        <w:rPr>
          <w:rFonts w:cs="Arial"/>
          <w:b/>
          <w:bCs/>
          <w:color w:val="000000"/>
          <w:sz w:val="24"/>
          <w:szCs w:val="24"/>
          <w:u w:val="single"/>
        </w:rPr>
      </w:pPr>
      <w:r w:rsidRPr="00D15E3E">
        <w:rPr>
          <w:rFonts w:cs="Arial"/>
          <w:color w:val="000000"/>
          <w:sz w:val="24"/>
          <w:szCs w:val="24"/>
        </w:rPr>
        <w:t xml:space="preserve">1 relais configurable disponible. </w:t>
      </w:r>
    </w:p>
    <w:p w14:paraId="603365A6" w14:textId="77777777" w:rsidR="00D15E3E" w:rsidRPr="00D15E3E" w:rsidRDefault="00D15E3E" w:rsidP="00D15E3E">
      <w:pPr>
        <w:pStyle w:val="Sansinterligne"/>
        <w:ind w:left="720"/>
        <w:rPr>
          <w:rFonts w:cs="Arial"/>
          <w:b/>
          <w:bCs/>
          <w:color w:val="000000"/>
          <w:sz w:val="24"/>
          <w:szCs w:val="24"/>
          <w:u w:val="single"/>
        </w:rPr>
      </w:pPr>
    </w:p>
    <w:p w14:paraId="3CB6724D" w14:textId="7D8CEE98" w:rsidR="00847BCD" w:rsidRDefault="00D15E3E" w:rsidP="008F5B42">
      <w:pPr>
        <w:pStyle w:val="Sansinterligne"/>
        <w:rPr>
          <w:rFonts w:cs="Arial"/>
          <w:b/>
          <w:bCs/>
          <w:color w:val="000000"/>
          <w:sz w:val="24"/>
          <w:szCs w:val="24"/>
          <w:u w:val="single"/>
        </w:rPr>
      </w:pPr>
      <w:r>
        <w:rPr>
          <w:rFonts w:cs="Arial"/>
          <w:b/>
          <w:bCs/>
          <w:color w:val="000000"/>
          <w:sz w:val="24"/>
          <w:szCs w:val="24"/>
          <w:u w:val="single"/>
        </w:rPr>
        <w:t>Sécurité</w:t>
      </w:r>
    </w:p>
    <w:p w14:paraId="7A159968" w14:textId="2BFD02C6" w:rsidR="00847BCD" w:rsidRPr="00D15E3E" w:rsidRDefault="00D15E3E" w:rsidP="00CE2AD0">
      <w:pPr>
        <w:pStyle w:val="Sansinterligne"/>
        <w:numPr>
          <w:ilvl w:val="0"/>
          <w:numId w:val="1"/>
        </w:numPr>
        <w:rPr>
          <w:rFonts w:cs="Arial"/>
          <w:bCs/>
          <w:color w:val="000000"/>
          <w:sz w:val="24"/>
          <w:szCs w:val="24"/>
        </w:rPr>
      </w:pPr>
      <w:r w:rsidRPr="00D15E3E">
        <w:rPr>
          <w:rFonts w:cs="Arial"/>
          <w:bCs/>
          <w:color w:val="000000"/>
          <w:sz w:val="24"/>
          <w:szCs w:val="24"/>
        </w:rPr>
        <w:t>Barrière immatérielle dans l’axe du tablier (possibilité de la remplacer par une cellule et un palpeur à transmission radio</w:t>
      </w:r>
    </w:p>
    <w:p w14:paraId="27CD8996" w14:textId="407F0A3F" w:rsidR="00935979" w:rsidRPr="00C7436D" w:rsidRDefault="00D15E3E" w:rsidP="00986EC1">
      <w:pPr>
        <w:pStyle w:val="Sansinterligne"/>
        <w:numPr>
          <w:ilvl w:val="0"/>
          <w:numId w:val="1"/>
        </w:numPr>
        <w:rPr>
          <w:rFonts w:cs="Arial"/>
          <w:bCs/>
          <w:color w:val="000000"/>
          <w:sz w:val="24"/>
          <w:szCs w:val="24"/>
        </w:rPr>
      </w:pPr>
      <w:r w:rsidRPr="00D15E3E">
        <w:rPr>
          <w:rFonts w:cs="Arial"/>
          <w:bCs/>
          <w:color w:val="000000"/>
          <w:sz w:val="24"/>
          <w:szCs w:val="24"/>
        </w:rPr>
        <w:t xml:space="preserve">1 feu orange clignotant à diodes intégré au montant, </w:t>
      </w:r>
      <w:r>
        <w:rPr>
          <w:rFonts w:cs="Arial"/>
          <w:bCs/>
          <w:color w:val="000000"/>
          <w:sz w:val="24"/>
          <w:szCs w:val="24"/>
        </w:rPr>
        <w:t>1 feu orange</w:t>
      </w:r>
      <w:r w:rsidRPr="00D15E3E">
        <w:rPr>
          <w:rFonts w:cs="Arial"/>
          <w:bCs/>
          <w:color w:val="000000"/>
          <w:sz w:val="24"/>
          <w:szCs w:val="24"/>
        </w:rPr>
        <w:t xml:space="preserve"> à poser à proximité de la baie sur la face de la paroi opposée à la </w:t>
      </w:r>
      <w:proofErr w:type="spellStart"/>
      <w:r w:rsidRPr="00D15E3E">
        <w:rPr>
          <w:rFonts w:cs="Arial"/>
          <w:bCs/>
          <w:color w:val="000000"/>
          <w:sz w:val="24"/>
          <w:szCs w:val="24"/>
        </w:rPr>
        <w:t>porte.</w:t>
      </w:r>
      <w:proofErr w:type="spellEnd"/>
    </w:p>
    <w:sectPr w:rsidR="00935979" w:rsidRPr="00C743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DD45B6"/>
    <w:multiLevelType w:val="hybridMultilevel"/>
    <w:tmpl w:val="D0D2B31E"/>
    <w:lvl w:ilvl="0" w:tplc="98C06316">
      <w:numFmt w:val="bullet"/>
      <w:lvlText w:val=""/>
      <w:lvlJc w:val="left"/>
      <w:pPr>
        <w:ind w:left="720" w:hanging="360"/>
      </w:pPr>
      <w:rPr>
        <w:rFonts w:ascii="Symbol" w:eastAsiaTheme="minorHAns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4D07BED"/>
    <w:multiLevelType w:val="hybridMultilevel"/>
    <w:tmpl w:val="EA7A05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464A5"/>
    <w:rsid w:val="00001549"/>
    <w:rsid w:val="00002036"/>
    <w:rsid w:val="00004E23"/>
    <w:rsid w:val="00005970"/>
    <w:rsid w:val="00007F0E"/>
    <w:rsid w:val="0001187B"/>
    <w:rsid w:val="00012B5D"/>
    <w:rsid w:val="00013164"/>
    <w:rsid w:val="0001473D"/>
    <w:rsid w:val="00017EAB"/>
    <w:rsid w:val="0002138B"/>
    <w:rsid w:val="000232C4"/>
    <w:rsid w:val="0002427D"/>
    <w:rsid w:val="00024C6D"/>
    <w:rsid w:val="000263A3"/>
    <w:rsid w:val="00027FA7"/>
    <w:rsid w:val="000302B5"/>
    <w:rsid w:val="0003260D"/>
    <w:rsid w:val="000332BC"/>
    <w:rsid w:val="000341A6"/>
    <w:rsid w:val="000345C4"/>
    <w:rsid w:val="00035F42"/>
    <w:rsid w:val="0004025C"/>
    <w:rsid w:val="000464A5"/>
    <w:rsid w:val="00046843"/>
    <w:rsid w:val="00050506"/>
    <w:rsid w:val="000537C7"/>
    <w:rsid w:val="00055AD5"/>
    <w:rsid w:val="000570DE"/>
    <w:rsid w:val="00057B49"/>
    <w:rsid w:val="00057B97"/>
    <w:rsid w:val="0006287D"/>
    <w:rsid w:val="00064452"/>
    <w:rsid w:val="000661D2"/>
    <w:rsid w:val="00066276"/>
    <w:rsid w:val="00066529"/>
    <w:rsid w:val="000679B3"/>
    <w:rsid w:val="0007059B"/>
    <w:rsid w:val="00071737"/>
    <w:rsid w:val="0007282E"/>
    <w:rsid w:val="00073DCB"/>
    <w:rsid w:val="00075A63"/>
    <w:rsid w:val="00075DE6"/>
    <w:rsid w:val="000765E5"/>
    <w:rsid w:val="00077782"/>
    <w:rsid w:val="000778E2"/>
    <w:rsid w:val="00077B0D"/>
    <w:rsid w:val="000813C4"/>
    <w:rsid w:val="0008549A"/>
    <w:rsid w:val="00086D59"/>
    <w:rsid w:val="00090440"/>
    <w:rsid w:val="00090533"/>
    <w:rsid w:val="00090A1B"/>
    <w:rsid w:val="000939EC"/>
    <w:rsid w:val="00094400"/>
    <w:rsid w:val="00096A29"/>
    <w:rsid w:val="00096BA4"/>
    <w:rsid w:val="000A0E4B"/>
    <w:rsid w:val="000A204D"/>
    <w:rsid w:val="000A4D36"/>
    <w:rsid w:val="000A73BC"/>
    <w:rsid w:val="000A7622"/>
    <w:rsid w:val="000A7F48"/>
    <w:rsid w:val="000B0EBE"/>
    <w:rsid w:val="000B2A2E"/>
    <w:rsid w:val="000B52A5"/>
    <w:rsid w:val="000B5B3F"/>
    <w:rsid w:val="000B6C41"/>
    <w:rsid w:val="000C2607"/>
    <w:rsid w:val="000C30EF"/>
    <w:rsid w:val="000C44DA"/>
    <w:rsid w:val="000C654E"/>
    <w:rsid w:val="000C70D4"/>
    <w:rsid w:val="000C7C59"/>
    <w:rsid w:val="000C7EE7"/>
    <w:rsid w:val="000D0110"/>
    <w:rsid w:val="000D10F3"/>
    <w:rsid w:val="000D2583"/>
    <w:rsid w:val="000D5F57"/>
    <w:rsid w:val="000D67EF"/>
    <w:rsid w:val="000D7A8E"/>
    <w:rsid w:val="000E472B"/>
    <w:rsid w:val="000E4D98"/>
    <w:rsid w:val="000F2454"/>
    <w:rsid w:val="000F2909"/>
    <w:rsid w:val="000F3899"/>
    <w:rsid w:val="000F3C37"/>
    <w:rsid w:val="000F4B37"/>
    <w:rsid w:val="000F4E99"/>
    <w:rsid w:val="000F5852"/>
    <w:rsid w:val="00101B08"/>
    <w:rsid w:val="0010209B"/>
    <w:rsid w:val="001021B2"/>
    <w:rsid w:val="00103E5A"/>
    <w:rsid w:val="0010746F"/>
    <w:rsid w:val="0010774D"/>
    <w:rsid w:val="00110D25"/>
    <w:rsid w:val="00112514"/>
    <w:rsid w:val="00112D7F"/>
    <w:rsid w:val="0011484A"/>
    <w:rsid w:val="00115B4A"/>
    <w:rsid w:val="001235EC"/>
    <w:rsid w:val="00123A55"/>
    <w:rsid w:val="001278AF"/>
    <w:rsid w:val="00131CBC"/>
    <w:rsid w:val="00133525"/>
    <w:rsid w:val="0014004D"/>
    <w:rsid w:val="00141E18"/>
    <w:rsid w:val="00142C6A"/>
    <w:rsid w:val="00144DD6"/>
    <w:rsid w:val="00145853"/>
    <w:rsid w:val="001475D7"/>
    <w:rsid w:val="0015317E"/>
    <w:rsid w:val="00155952"/>
    <w:rsid w:val="00156215"/>
    <w:rsid w:val="00161715"/>
    <w:rsid w:val="0016731A"/>
    <w:rsid w:val="00170069"/>
    <w:rsid w:val="0017287E"/>
    <w:rsid w:val="00173DE2"/>
    <w:rsid w:val="00174B05"/>
    <w:rsid w:val="00174FC8"/>
    <w:rsid w:val="00176330"/>
    <w:rsid w:val="001768A2"/>
    <w:rsid w:val="00180FE9"/>
    <w:rsid w:val="00181C6B"/>
    <w:rsid w:val="00193282"/>
    <w:rsid w:val="001973A5"/>
    <w:rsid w:val="00197E83"/>
    <w:rsid w:val="001A02D3"/>
    <w:rsid w:val="001A096A"/>
    <w:rsid w:val="001A0B40"/>
    <w:rsid w:val="001A1103"/>
    <w:rsid w:val="001A2332"/>
    <w:rsid w:val="001A2ACB"/>
    <w:rsid w:val="001A345B"/>
    <w:rsid w:val="001B3DF6"/>
    <w:rsid w:val="001B4188"/>
    <w:rsid w:val="001C19EA"/>
    <w:rsid w:val="001C24BB"/>
    <w:rsid w:val="001C455C"/>
    <w:rsid w:val="001C480A"/>
    <w:rsid w:val="001C5298"/>
    <w:rsid w:val="001D253D"/>
    <w:rsid w:val="001D36B2"/>
    <w:rsid w:val="001D3839"/>
    <w:rsid w:val="001D5DCD"/>
    <w:rsid w:val="001D7EF1"/>
    <w:rsid w:val="001E0E4F"/>
    <w:rsid w:val="001E10C4"/>
    <w:rsid w:val="001E4FC5"/>
    <w:rsid w:val="001E79DB"/>
    <w:rsid w:val="001F2417"/>
    <w:rsid w:val="001F3708"/>
    <w:rsid w:val="001F4FA0"/>
    <w:rsid w:val="001F5AA9"/>
    <w:rsid w:val="001F5E85"/>
    <w:rsid w:val="002015F4"/>
    <w:rsid w:val="0020256D"/>
    <w:rsid w:val="00206864"/>
    <w:rsid w:val="00210827"/>
    <w:rsid w:val="00210BAE"/>
    <w:rsid w:val="00210F21"/>
    <w:rsid w:val="00211DCD"/>
    <w:rsid w:val="00215A84"/>
    <w:rsid w:val="00216C13"/>
    <w:rsid w:val="00217F46"/>
    <w:rsid w:val="00222A63"/>
    <w:rsid w:val="00224BEF"/>
    <w:rsid w:val="002259AD"/>
    <w:rsid w:val="00225AF1"/>
    <w:rsid w:val="00231223"/>
    <w:rsid w:val="00231ACC"/>
    <w:rsid w:val="00233026"/>
    <w:rsid w:val="00233367"/>
    <w:rsid w:val="00237498"/>
    <w:rsid w:val="002416A4"/>
    <w:rsid w:val="00246FA5"/>
    <w:rsid w:val="002471F4"/>
    <w:rsid w:val="00250B1A"/>
    <w:rsid w:val="002523E0"/>
    <w:rsid w:val="00252E6D"/>
    <w:rsid w:val="00254397"/>
    <w:rsid w:val="002569F6"/>
    <w:rsid w:val="00261B7D"/>
    <w:rsid w:val="00264E5D"/>
    <w:rsid w:val="0026514B"/>
    <w:rsid w:val="00270D44"/>
    <w:rsid w:val="002710B3"/>
    <w:rsid w:val="002719EE"/>
    <w:rsid w:val="00281325"/>
    <w:rsid w:val="00282A66"/>
    <w:rsid w:val="00287735"/>
    <w:rsid w:val="00291CDE"/>
    <w:rsid w:val="00296710"/>
    <w:rsid w:val="00297CA8"/>
    <w:rsid w:val="00297FC2"/>
    <w:rsid w:val="002A04B6"/>
    <w:rsid w:val="002A09A7"/>
    <w:rsid w:val="002A486A"/>
    <w:rsid w:val="002B7482"/>
    <w:rsid w:val="002C0A31"/>
    <w:rsid w:val="002C28F5"/>
    <w:rsid w:val="002C307D"/>
    <w:rsid w:val="002C422A"/>
    <w:rsid w:val="002C66C5"/>
    <w:rsid w:val="002D1DE7"/>
    <w:rsid w:val="002D3E31"/>
    <w:rsid w:val="002D583A"/>
    <w:rsid w:val="002E026F"/>
    <w:rsid w:val="002E0581"/>
    <w:rsid w:val="002E0E14"/>
    <w:rsid w:val="002E1DAA"/>
    <w:rsid w:val="002E4746"/>
    <w:rsid w:val="002E4FBF"/>
    <w:rsid w:val="002E555E"/>
    <w:rsid w:val="002E6160"/>
    <w:rsid w:val="002E6311"/>
    <w:rsid w:val="002F0414"/>
    <w:rsid w:val="002F063F"/>
    <w:rsid w:val="002F12FF"/>
    <w:rsid w:val="002F2216"/>
    <w:rsid w:val="002F2F82"/>
    <w:rsid w:val="002F313E"/>
    <w:rsid w:val="002F41EF"/>
    <w:rsid w:val="0030078A"/>
    <w:rsid w:val="0030266A"/>
    <w:rsid w:val="00303D56"/>
    <w:rsid w:val="00303F72"/>
    <w:rsid w:val="003043F9"/>
    <w:rsid w:val="0030441B"/>
    <w:rsid w:val="003049FE"/>
    <w:rsid w:val="00304E38"/>
    <w:rsid w:val="00307DB3"/>
    <w:rsid w:val="00320721"/>
    <w:rsid w:val="003208AA"/>
    <w:rsid w:val="00324D62"/>
    <w:rsid w:val="0032726E"/>
    <w:rsid w:val="0033064D"/>
    <w:rsid w:val="003322B4"/>
    <w:rsid w:val="0033338E"/>
    <w:rsid w:val="00334748"/>
    <w:rsid w:val="00335445"/>
    <w:rsid w:val="00336000"/>
    <w:rsid w:val="00337A13"/>
    <w:rsid w:val="00337BFF"/>
    <w:rsid w:val="00341B45"/>
    <w:rsid w:val="003420BD"/>
    <w:rsid w:val="00344370"/>
    <w:rsid w:val="00345288"/>
    <w:rsid w:val="0034641A"/>
    <w:rsid w:val="00356711"/>
    <w:rsid w:val="00356B06"/>
    <w:rsid w:val="003573A5"/>
    <w:rsid w:val="00361A89"/>
    <w:rsid w:val="00362C06"/>
    <w:rsid w:val="0036451C"/>
    <w:rsid w:val="003658FD"/>
    <w:rsid w:val="00366007"/>
    <w:rsid w:val="00370053"/>
    <w:rsid w:val="00371633"/>
    <w:rsid w:val="00372AF0"/>
    <w:rsid w:val="00374947"/>
    <w:rsid w:val="00376037"/>
    <w:rsid w:val="003762D8"/>
    <w:rsid w:val="00380B8E"/>
    <w:rsid w:val="00382DC6"/>
    <w:rsid w:val="003836CA"/>
    <w:rsid w:val="00383890"/>
    <w:rsid w:val="00384BD1"/>
    <w:rsid w:val="0038507F"/>
    <w:rsid w:val="003859E9"/>
    <w:rsid w:val="0039391F"/>
    <w:rsid w:val="00393DAC"/>
    <w:rsid w:val="003A56AA"/>
    <w:rsid w:val="003A6403"/>
    <w:rsid w:val="003B223D"/>
    <w:rsid w:val="003B5AF7"/>
    <w:rsid w:val="003B72DB"/>
    <w:rsid w:val="003C1F94"/>
    <w:rsid w:val="003C3006"/>
    <w:rsid w:val="003C34E9"/>
    <w:rsid w:val="003C50E2"/>
    <w:rsid w:val="003C6F26"/>
    <w:rsid w:val="003C75BD"/>
    <w:rsid w:val="003D20B7"/>
    <w:rsid w:val="003D6745"/>
    <w:rsid w:val="003D6C5E"/>
    <w:rsid w:val="003E0937"/>
    <w:rsid w:val="003E34B6"/>
    <w:rsid w:val="003E5AED"/>
    <w:rsid w:val="003F3A92"/>
    <w:rsid w:val="003F7423"/>
    <w:rsid w:val="004029F9"/>
    <w:rsid w:val="00402C6D"/>
    <w:rsid w:val="004067D4"/>
    <w:rsid w:val="004120D1"/>
    <w:rsid w:val="00414814"/>
    <w:rsid w:val="00416EA8"/>
    <w:rsid w:val="00417155"/>
    <w:rsid w:val="00417C47"/>
    <w:rsid w:val="004208E9"/>
    <w:rsid w:val="00421089"/>
    <w:rsid w:val="00421C71"/>
    <w:rsid w:val="004224D9"/>
    <w:rsid w:val="00423F5B"/>
    <w:rsid w:val="0042715B"/>
    <w:rsid w:val="00427A86"/>
    <w:rsid w:val="004313A7"/>
    <w:rsid w:val="00431FCC"/>
    <w:rsid w:val="004326FE"/>
    <w:rsid w:val="00432C3F"/>
    <w:rsid w:val="004337A7"/>
    <w:rsid w:val="00434B12"/>
    <w:rsid w:val="004370F5"/>
    <w:rsid w:val="00440980"/>
    <w:rsid w:val="00440A2B"/>
    <w:rsid w:val="004454F1"/>
    <w:rsid w:val="00452C16"/>
    <w:rsid w:val="0045339D"/>
    <w:rsid w:val="004534D6"/>
    <w:rsid w:val="004541FD"/>
    <w:rsid w:val="0045458D"/>
    <w:rsid w:val="00457CA1"/>
    <w:rsid w:val="00461DB5"/>
    <w:rsid w:val="0046208F"/>
    <w:rsid w:val="00462BF2"/>
    <w:rsid w:val="00463297"/>
    <w:rsid w:val="00463396"/>
    <w:rsid w:val="00470E03"/>
    <w:rsid w:val="0047131D"/>
    <w:rsid w:val="0047227B"/>
    <w:rsid w:val="0047375D"/>
    <w:rsid w:val="00473D00"/>
    <w:rsid w:val="00475418"/>
    <w:rsid w:val="00475F03"/>
    <w:rsid w:val="00480C74"/>
    <w:rsid w:val="00481326"/>
    <w:rsid w:val="00481D25"/>
    <w:rsid w:val="00482EC4"/>
    <w:rsid w:val="00483334"/>
    <w:rsid w:val="0048516C"/>
    <w:rsid w:val="00486261"/>
    <w:rsid w:val="00486287"/>
    <w:rsid w:val="00487755"/>
    <w:rsid w:val="00494A5B"/>
    <w:rsid w:val="00495095"/>
    <w:rsid w:val="00495F5B"/>
    <w:rsid w:val="00496DDD"/>
    <w:rsid w:val="004971CF"/>
    <w:rsid w:val="004A07BC"/>
    <w:rsid w:val="004A6945"/>
    <w:rsid w:val="004B14D2"/>
    <w:rsid w:val="004B1A67"/>
    <w:rsid w:val="004B2FFC"/>
    <w:rsid w:val="004B33FB"/>
    <w:rsid w:val="004B3E84"/>
    <w:rsid w:val="004B4B8E"/>
    <w:rsid w:val="004C0A78"/>
    <w:rsid w:val="004C10CA"/>
    <w:rsid w:val="004C5B76"/>
    <w:rsid w:val="004C61D2"/>
    <w:rsid w:val="004C6254"/>
    <w:rsid w:val="004C7D10"/>
    <w:rsid w:val="004D41B3"/>
    <w:rsid w:val="004D512C"/>
    <w:rsid w:val="004D7675"/>
    <w:rsid w:val="004E685A"/>
    <w:rsid w:val="004F02BB"/>
    <w:rsid w:val="004F05AD"/>
    <w:rsid w:val="004F20AD"/>
    <w:rsid w:val="004F3264"/>
    <w:rsid w:val="004F4CF6"/>
    <w:rsid w:val="004F53F3"/>
    <w:rsid w:val="004F7F14"/>
    <w:rsid w:val="00500243"/>
    <w:rsid w:val="005210F9"/>
    <w:rsid w:val="00522A5C"/>
    <w:rsid w:val="0052341C"/>
    <w:rsid w:val="005238FB"/>
    <w:rsid w:val="00526174"/>
    <w:rsid w:val="00526F81"/>
    <w:rsid w:val="0053039E"/>
    <w:rsid w:val="005331B2"/>
    <w:rsid w:val="00533E69"/>
    <w:rsid w:val="00536767"/>
    <w:rsid w:val="00537BD9"/>
    <w:rsid w:val="00542E86"/>
    <w:rsid w:val="00542F6F"/>
    <w:rsid w:val="005455D3"/>
    <w:rsid w:val="00546E9F"/>
    <w:rsid w:val="005512DB"/>
    <w:rsid w:val="005530D2"/>
    <w:rsid w:val="00554981"/>
    <w:rsid w:val="00561C72"/>
    <w:rsid w:val="00566A67"/>
    <w:rsid w:val="00575939"/>
    <w:rsid w:val="00580AF4"/>
    <w:rsid w:val="00580F3C"/>
    <w:rsid w:val="00587515"/>
    <w:rsid w:val="005876B8"/>
    <w:rsid w:val="00587A60"/>
    <w:rsid w:val="005903AA"/>
    <w:rsid w:val="00593B33"/>
    <w:rsid w:val="00593F16"/>
    <w:rsid w:val="00594054"/>
    <w:rsid w:val="005947BC"/>
    <w:rsid w:val="00597B2B"/>
    <w:rsid w:val="005A38D7"/>
    <w:rsid w:val="005A4B95"/>
    <w:rsid w:val="005A4E73"/>
    <w:rsid w:val="005A7427"/>
    <w:rsid w:val="005A7C4D"/>
    <w:rsid w:val="005A7DBA"/>
    <w:rsid w:val="005B0D2B"/>
    <w:rsid w:val="005B0F67"/>
    <w:rsid w:val="005B2150"/>
    <w:rsid w:val="005B3DD7"/>
    <w:rsid w:val="005B578C"/>
    <w:rsid w:val="005C04D4"/>
    <w:rsid w:val="005C05D1"/>
    <w:rsid w:val="005C3BEC"/>
    <w:rsid w:val="005C6421"/>
    <w:rsid w:val="005C679F"/>
    <w:rsid w:val="005C6DEB"/>
    <w:rsid w:val="005D08FE"/>
    <w:rsid w:val="005D2031"/>
    <w:rsid w:val="005D2E12"/>
    <w:rsid w:val="005D3564"/>
    <w:rsid w:val="005D581A"/>
    <w:rsid w:val="005D5D64"/>
    <w:rsid w:val="005D5F5B"/>
    <w:rsid w:val="005D6777"/>
    <w:rsid w:val="005E05BD"/>
    <w:rsid w:val="005E2E4B"/>
    <w:rsid w:val="005E3921"/>
    <w:rsid w:val="005E467E"/>
    <w:rsid w:val="005E50B8"/>
    <w:rsid w:val="005E5292"/>
    <w:rsid w:val="005E721C"/>
    <w:rsid w:val="005F1538"/>
    <w:rsid w:val="005F1E37"/>
    <w:rsid w:val="005F40F6"/>
    <w:rsid w:val="005F575E"/>
    <w:rsid w:val="005F7302"/>
    <w:rsid w:val="005F7CD1"/>
    <w:rsid w:val="0060281C"/>
    <w:rsid w:val="006057EC"/>
    <w:rsid w:val="00605EC1"/>
    <w:rsid w:val="00610BDF"/>
    <w:rsid w:val="006158F2"/>
    <w:rsid w:val="006169D0"/>
    <w:rsid w:val="0062201C"/>
    <w:rsid w:val="006316A8"/>
    <w:rsid w:val="006316B2"/>
    <w:rsid w:val="00632140"/>
    <w:rsid w:val="006418A4"/>
    <w:rsid w:val="00641C76"/>
    <w:rsid w:val="006436CD"/>
    <w:rsid w:val="006467A9"/>
    <w:rsid w:val="00647000"/>
    <w:rsid w:val="00650159"/>
    <w:rsid w:val="00652742"/>
    <w:rsid w:val="0065365C"/>
    <w:rsid w:val="00655666"/>
    <w:rsid w:val="00656597"/>
    <w:rsid w:val="00657688"/>
    <w:rsid w:val="00657919"/>
    <w:rsid w:val="00657E75"/>
    <w:rsid w:val="00664448"/>
    <w:rsid w:val="00665025"/>
    <w:rsid w:val="00665CCF"/>
    <w:rsid w:val="006667B3"/>
    <w:rsid w:val="00666E1E"/>
    <w:rsid w:val="00667A3D"/>
    <w:rsid w:val="006708D6"/>
    <w:rsid w:val="00670EE7"/>
    <w:rsid w:val="00672443"/>
    <w:rsid w:val="00674F1F"/>
    <w:rsid w:val="00676318"/>
    <w:rsid w:val="006772F0"/>
    <w:rsid w:val="00684730"/>
    <w:rsid w:val="00684F33"/>
    <w:rsid w:val="00687544"/>
    <w:rsid w:val="00691A11"/>
    <w:rsid w:val="006A0071"/>
    <w:rsid w:val="006A0C60"/>
    <w:rsid w:val="006A19CE"/>
    <w:rsid w:val="006A42D1"/>
    <w:rsid w:val="006B0295"/>
    <w:rsid w:val="006B053C"/>
    <w:rsid w:val="006B2548"/>
    <w:rsid w:val="006B2A18"/>
    <w:rsid w:val="006B2B20"/>
    <w:rsid w:val="006B2E3B"/>
    <w:rsid w:val="006B2F0A"/>
    <w:rsid w:val="006B5F0A"/>
    <w:rsid w:val="006B6D99"/>
    <w:rsid w:val="006B724A"/>
    <w:rsid w:val="006C20EF"/>
    <w:rsid w:val="006C46AE"/>
    <w:rsid w:val="006C4B16"/>
    <w:rsid w:val="006C4FC5"/>
    <w:rsid w:val="006C6801"/>
    <w:rsid w:val="006C7008"/>
    <w:rsid w:val="006D03EB"/>
    <w:rsid w:val="006D0FB8"/>
    <w:rsid w:val="006D1483"/>
    <w:rsid w:val="006D234B"/>
    <w:rsid w:val="006D2B07"/>
    <w:rsid w:val="006D4E3A"/>
    <w:rsid w:val="006D7010"/>
    <w:rsid w:val="006E101E"/>
    <w:rsid w:val="006E2604"/>
    <w:rsid w:val="006E3FD5"/>
    <w:rsid w:val="006E5FF4"/>
    <w:rsid w:val="006E6A34"/>
    <w:rsid w:val="006F0740"/>
    <w:rsid w:val="006F446F"/>
    <w:rsid w:val="006F4A87"/>
    <w:rsid w:val="006F4C48"/>
    <w:rsid w:val="006F5BB1"/>
    <w:rsid w:val="0070340F"/>
    <w:rsid w:val="00705A48"/>
    <w:rsid w:val="00711DD4"/>
    <w:rsid w:val="0071248D"/>
    <w:rsid w:val="00713DBC"/>
    <w:rsid w:val="00713ECD"/>
    <w:rsid w:val="00713F66"/>
    <w:rsid w:val="007143AD"/>
    <w:rsid w:val="007171D7"/>
    <w:rsid w:val="00717B2E"/>
    <w:rsid w:val="007203E6"/>
    <w:rsid w:val="00726859"/>
    <w:rsid w:val="00730386"/>
    <w:rsid w:val="00732D6F"/>
    <w:rsid w:val="00734287"/>
    <w:rsid w:val="00742D5D"/>
    <w:rsid w:val="007434A7"/>
    <w:rsid w:val="00744228"/>
    <w:rsid w:val="00751B5E"/>
    <w:rsid w:val="0075202B"/>
    <w:rsid w:val="00762333"/>
    <w:rsid w:val="0076267F"/>
    <w:rsid w:val="00763065"/>
    <w:rsid w:val="0076494C"/>
    <w:rsid w:val="00765F3E"/>
    <w:rsid w:val="00770DB8"/>
    <w:rsid w:val="0077141E"/>
    <w:rsid w:val="00775BEE"/>
    <w:rsid w:val="00776496"/>
    <w:rsid w:val="00777B3E"/>
    <w:rsid w:val="00777CDE"/>
    <w:rsid w:val="00782093"/>
    <w:rsid w:val="00783188"/>
    <w:rsid w:val="00787249"/>
    <w:rsid w:val="00787F64"/>
    <w:rsid w:val="007908F5"/>
    <w:rsid w:val="007908FD"/>
    <w:rsid w:val="00791ADA"/>
    <w:rsid w:val="00791FEF"/>
    <w:rsid w:val="007947B1"/>
    <w:rsid w:val="00794865"/>
    <w:rsid w:val="007A1EB1"/>
    <w:rsid w:val="007A6DBC"/>
    <w:rsid w:val="007A6E3E"/>
    <w:rsid w:val="007A7B9B"/>
    <w:rsid w:val="007A7E3A"/>
    <w:rsid w:val="007B235D"/>
    <w:rsid w:val="007B5250"/>
    <w:rsid w:val="007B5AD3"/>
    <w:rsid w:val="007B6963"/>
    <w:rsid w:val="007B6E23"/>
    <w:rsid w:val="007C1A3E"/>
    <w:rsid w:val="007C24E8"/>
    <w:rsid w:val="007C2541"/>
    <w:rsid w:val="007C673D"/>
    <w:rsid w:val="007C7A69"/>
    <w:rsid w:val="007C7B01"/>
    <w:rsid w:val="007D0344"/>
    <w:rsid w:val="007D1350"/>
    <w:rsid w:val="007D2793"/>
    <w:rsid w:val="007D309B"/>
    <w:rsid w:val="007D3F86"/>
    <w:rsid w:val="007D525C"/>
    <w:rsid w:val="007E0B75"/>
    <w:rsid w:val="007E0B77"/>
    <w:rsid w:val="007E199A"/>
    <w:rsid w:val="007E3A81"/>
    <w:rsid w:val="007E3AB5"/>
    <w:rsid w:val="007E4348"/>
    <w:rsid w:val="007E4A56"/>
    <w:rsid w:val="007E52C8"/>
    <w:rsid w:val="008015DA"/>
    <w:rsid w:val="008050D3"/>
    <w:rsid w:val="0080639D"/>
    <w:rsid w:val="00807BA3"/>
    <w:rsid w:val="00812240"/>
    <w:rsid w:val="0081305A"/>
    <w:rsid w:val="0081414F"/>
    <w:rsid w:val="008215C1"/>
    <w:rsid w:val="00823367"/>
    <w:rsid w:val="00824FF5"/>
    <w:rsid w:val="0082501E"/>
    <w:rsid w:val="00825C18"/>
    <w:rsid w:val="00826DD0"/>
    <w:rsid w:val="008306B3"/>
    <w:rsid w:val="00831294"/>
    <w:rsid w:val="00831CDE"/>
    <w:rsid w:val="0083209E"/>
    <w:rsid w:val="00832FE6"/>
    <w:rsid w:val="0083547B"/>
    <w:rsid w:val="008411AC"/>
    <w:rsid w:val="008412E7"/>
    <w:rsid w:val="008436E1"/>
    <w:rsid w:val="008453F2"/>
    <w:rsid w:val="00845DDF"/>
    <w:rsid w:val="00847BCD"/>
    <w:rsid w:val="00850A13"/>
    <w:rsid w:val="008526A9"/>
    <w:rsid w:val="00852958"/>
    <w:rsid w:val="00853FD7"/>
    <w:rsid w:val="00854325"/>
    <w:rsid w:val="00855411"/>
    <w:rsid w:val="00861B35"/>
    <w:rsid w:val="00866225"/>
    <w:rsid w:val="00867067"/>
    <w:rsid w:val="008704EC"/>
    <w:rsid w:val="00875A08"/>
    <w:rsid w:val="00882379"/>
    <w:rsid w:val="008837F4"/>
    <w:rsid w:val="008847F5"/>
    <w:rsid w:val="00884F46"/>
    <w:rsid w:val="008871C0"/>
    <w:rsid w:val="00887D07"/>
    <w:rsid w:val="00893E33"/>
    <w:rsid w:val="0089401D"/>
    <w:rsid w:val="008A2686"/>
    <w:rsid w:val="008A4CBF"/>
    <w:rsid w:val="008A6A3F"/>
    <w:rsid w:val="008B305E"/>
    <w:rsid w:val="008B570D"/>
    <w:rsid w:val="008C3E43"/>
    <w:rsid w:val="008D0186"/>
    <w:rsid w:val="008D04E8"/>
    <w:rsid w:val="008D35BB"/>
    <w:rsid w:val="008D40F7"/>
    <w:rsid w:val="008E03AA"/>
    <w:rsid w:val="008E2DBB"/>
    <w:rsid w:val="008E7BAC"/>
    <w:rsid w:val="008F360E"/>
    <w:rsid w:val="008F4914"/>
    <w:rsid w:val="008F4E26"/>
    <w:rsid w:val="008F5B42"/>
    <w:rsid w:val="008F67CC"/>
    <w:rsid w:val="008F6937"/>
    <w:rsid w:val="00901B1C"/>
    <w:rsid w:val="00903CA2"/>
    <w:rsid w:val="0090469F"/>
    <w:rsid w:val="009059A3"/>
    <w:rsid w:val="009062DE"/>
    <w:rsid w:val="00906D17"/>
    <w:rsid w:val="0090731D"/>
    <w:rsid w:val="00907CA4"/>
    <w:rsid w:val="00910931"/>
    <w:rsid w:val="0092127B"/>
    <w:rsid w:val="00923A1E"/>
    <w:rsid w:val="00927310"/>
    <w:rsid w:val="00935979"/>
    <w:rsid w:val="00940DD3"/>
    <w:rsid w:val="00942F52"/>
    <w:rsid w:val="00943696"/>
    <w:rsid w:val="009438CA"/>
    <w:rsid w:val="00943C06"/>
    <w:rsid w:val="0094659D"/>
    <w:rsid w:val="00953B1F"/>
    <w:rsid w:val="009561FC"/>
    <w:rsid w:val="0095747F"/>
    <w:rsid w:val="00957F50"/>
    <w:rsid w:val="00962300"/>
    <w:rsid w:val="009654F4"/>
    <w:rsid w:val="00967167"/>
    <w:rsid w:val="009701D5"/>
    <w:rsid w:val="0097036D"/>
    <w:rsid w:val="0097290D"/>
    <w:rsid w:val="00973822"/>
    <w:rsid w:val="009738AB"/>
    <w:rsid w:val="00975400"/>
    <w:rsid w:val="00975E87"/>
    <w:rsid w:val="00983273"/>
    <w:rsid w:val="009844BD"/>
    <w:rsid w:val="00986DB0"/>
    <w:rsid w:val="00987036"/>
    <w:rsid w:val="00996693"/>
    <w:rsid w:val="00997971"/>
    <w:rsid w:val="00997A1B"/>
    <w:rsid w:val="009A0B60"/>
    <w:rsid w:val="009A2BD1"/>
    <w:rsid w:val="009A5A55"/>
    <w:rsid w:val="009A6529"/>
    <w:rsid w:val="009A6C32"/>
    <w:rsid w:val="009B2282"/>
    <w:rsid w:val="009B2E21"/>
    <w:rsid w:val="009B2E92"/>
    <w:rsid w:val="009B6942"/>
    <w:rsid w:val="009B6BE2"/>
    <w:rsid w:val="009C0445"/>
    <w:rsid w:val="009C46D9"/>
    <w:rsid w:val="009C6880"/>
    <w:rsid w:val="009C7BC7"/>
    <w:rsid w:val="009D3D45"/>
    <w:rsid w:val="009D778F"/>
    <w:rsid w:val="009D7BDF"/>
    <w:rsid w:val="009E0B2D"/>
    <w:rsid w:val="009E0E02"/>
    <w:rsid w:val="009E1FE7"/>
    <w:rsid w:val="009E2B23"/>
    <w:rsid w:val="009E4D8A"/>
    <w:rsid w:val="009E4FEA"/>
    <w:rsid w:val="009E5D17"/>
    <w:rsid w:val="009F2474"/>
    <w:rsid w:val="009F60D6"/>
    <w:rsid w:val="009F7351"/>
    <w:rsid w:val="00A01B68"/>
    <w:rsid w:val="00A023C4"/>
    <w:rsid w:val="00A03D53"/>
    <w:rsid w:val="00A054FC"/>
    <w:rsid w:val="00A05666"/>
    <w:rsid w:val="00A05752"/>
    <w:rsid w:val="00A06477"/>
    <w:rsid w:val="00A07F0A"/>
    <w:rsid w:val="00A10564"/>
    <w:rsid w:val="00A10F3C"/>
    <w:rsid w:val="00A11030"/>
    <w:rsid w:val="00A21D4E"/>
    <w:rsid w:val="00A225E3"/>
    <w:rsid w:val="00A23D24"/>
    <w:rsid w:val="00A24CC4"/>
    <w:rsid w:val="00A265B8"/>
    <w:rsid w:val="00A26F59"/>
    <w:rsid w:val="00A3546A"/>
    <w:rsid w:val="00A36546"/>
    <w:rsid w:val="00A37D6C"/>
    <w:rsid w:val="00A41DC7"/>
    <w:rsid w:val="00A45DFC"/>
    <w:rsid w:val="00A46652"/>
    <w:rsid w:val="00A47867"/>
    <w:rsid w:val="00A47989"/>
    <w:rsid w:val="00A5584A"/>
    <w:rsid w:val="00A567CE"/>
    <w:rsid w:val="00A57943"/>
    <w:rsid w:val="00A57A97"/>
    <w:rsid w:val="00A607A3"/>
    <w:rsid w:val="00A6296A"/>
    <w:rsid w:val="00A62D63"/>
    <w:rsid w:val="00A63D7F"/>
    <w:rsid w:val="00A64868"/>
    <w:rsid w:val="00A64EE3"/>
    <w:rsid w:val="00A673BD"/>
    <w:rsid w:val="00A67D1C"/>
    <w:rsid w:val="00A74D2D"/>
    <w:rsid w:val="00A75B98"/>
    <w:rsid w:val="00A76BE5"/>
    <w:rsid w:val="00A82163"/>
    <w:rsid w:val="00A82C4C"/>
    <w:rsid w:val="00A83826"/>
    <w:rsid w:val="00A83C50"/>
    <w:rsid w:val="00A847EA"/>
    <w:rsid w:val="00A84DD5"/>
    <w:rsid w:val="00A87198"/>
    <w:rsid w:val="00A905FD"/>
    <w:rsid w:val="00A90CAB"/>
    <w:rsid w:val="00A94000"/>
    <w:rsid w:val="00A96A13"/>
    <w:rsid w:val="00A97089"/>
    <w:rsid w:val="00A97105"/>
    <w:rsid w:val="00A978BD"/>
    <w:rsid w:val="00AA36EB"/>
    <w:rsid w:val="00AA4251"/>
    <w:rsid w:val="00AA7C3C"/>
    <w:rsid w:val="00AB01AE"/>
    <w:rsid w:val="00AB28DA"/>
    <w:rsid w:val="00AB32B3"/>
    <w:rsid w:val="00AC0542"/>
    <w:rsid w:val="00AC1713"/>
    <w:rsid w:val="00AC37FA"/>
    <w:rsid w:val="00AC4258"/>
    <w:rsid w:val="00AD02A8"/>
    <w:rsid w:val="00AD03F2"/>
    <w:rsid w:val="00AD3197"/>
    <w:rsid w:val="00AD482D"/>
    <w:rsid w:val="00AD49ED"/>
    <w:rsid w:val="00AD5757"/>
    <w:rsid w:val="00AD5C17"/>
    <w:rsid w:val="00AD69B0"/>
    <w:rsid w:val="00AD6DFC"/>
    <w:rsid w:val="00AD7A8C"/>
    <w:rsid w:val="00AE021A"/>
    <w:rsid w:val="00AE2635"/>
    <w:rsid w:val="00AE5A5B"/>
    <w:rsid w:val="00AE7283"/>
    <w:rsid w:val="00AE772F"/>
    <w:rsid w:val="00AF052B"/>
    <w:rsid w:val="00AF08F5"/>
    <w:rsid w:val="00AF269C"/>
    <w:rsid w:val="00AF2A45"/>
    <w:rsid w:val="00AF2C3F"/>
    <w:rsid w:val="00B02B91"/>
    <w:rsid w:val="00B05BD3"/>
    <w:rsid w:val="00B0612C"/>
    <w:rsid w:val="00B114B1"/>
    <w:rsid w:val="00B14B92"/>
    <w:rsid w:val="00B1588D"/>
    <w:rsid w:val="00B15BE5"/>
    <w:rsid w:val="00B22028"/>
    <w:rsid w:val="00B22EE8"/>
    <w:rsid w:val="00B23EE7"/>
    <w:rsid w:val="00B24BBF"/>
    <w:rsid w:val="00B269D4"/>
    <w:rsid w:val="00B305A8"/>
    <w:rsid w:val="00B3131E"/>
    <w:rsid w:val="00B369B9"/>
    <w:rsid w:val="00B40EA9"/>
    <w:rsid w:val="00B46E3B"/>
    <w:rsid w:val="00B50F14"/>
    <w:rsid w:val="00B51C54"/>
    <w:rsid w:val="00B54C9B"/>
    <w:rsid w:val="00B55FB1"/>
    <w:rsid w:val="00B575F6"/>
    <w:rsid w:val="00B621F6"/>
    <w:rsid w:val="00B64BB6"/>
    <w:rsid w:val="00B65C99"/>
    <w:rsid w:val="00B70F89"/>
    <w:rsid w:val="00B71C2B"/>
    <w:rsid w:val="00B73BE3"/>
    <w:rsid w:val="00B82020"/>
    <w:rsid w:val="00B83603"/>
    <w:rsid w:val="00B8495E"/>
    <w:rsid w:val="00B84C6D"/>
    <w:rsid w:val="00B868A1"/>
    <w:rsid w:val="00B86E23"/>
    <w:rsid w:val="00B92235"/>
    <w:rsid w:val="00B92A1D"/>
    <w:rsid w:val="00B96DE6"/>
    <w:rsid w:val="00B972E5"/>
    <w:rsid w:val="00BA09F8"/>
    <w:rsid w:val="00BA688E"/>
    <w:rsid w:val="00BA75CA"/>
    <w:rsid w:val="00BB324D"/>
    <w:rsid w:val="00BB5847"/>
    <w:rsid w:val="00BB645A"/>
    <w:rsid w:val="00BB7741"/>
    <w:rsid w:val="00BC136B"/>
    <w:rsid w:val="00BC2AA3"/>
    <w:rsid w:val="00BC3CE2"/>
    <w:rsid w:val="00BC648F"/>
    <w:rsid w:val="00BD0D3A"/>
    <w:rsid w:val="00BD1177"/>
    <w:rsid w:val="00BE2903"/>
    <w:rsid w:val="00BE2D17"/>
    <w:rsid w:val="00BE5397"/>
    <w:rsid w:val="00BE7B76"/>
    <w:rsid w:val="00BF22C1"/>
    <w:rsid w:val="00BF3F7B"/>
    <w:rsid w:val="00BF72E5"/>
    <w:rsid w:val="00C01A77"/>
    <w:rsid w:val="00C0367C"/>
    <w:rsid w:val="00C03785"/>
    <w:rsid w:val="00C043B0"/>
    <w:rsid w:val="00C05C95"/>
    <w:rsid w:val="00C12551"/>
    <w:rsid w:val="00C16B27"/>
    <w:rsid w:val="00C17BC0"/>
    <w:rsid w:val="00C202F0"/>
    <w:rsid w:val="00C2151C"/>
    <w:rsid w:val="00C226A0"/>
    <w:rsid w:val="00C2691A"/>
    <w:rsid w:val="00C37685"/>
    <w:rsid w:val="00C42B83"/>
    <w:rsid w:val="00C42BC0"/>
    <w:rsid w:val="00C44FBB"/>
    <w:rsid w:val="00C453A4"/>
    <w:rsid w:val="00C457F1"/>
    <w:rsid w:val="00C45EB0"/>
    <w:rsid w:val="00C50726"/>
    <w:rsid w:val="00C559A4"/>
    <w:rsid w:val="00C646A5"/>
    <w:rsid w:val="00C64DEB"/>
    <w:rsid w:val="00C6785B"/>
    <w:rsid w:val="00C7224C"/>
    <w:rsid w:val="00C73EB6"/>
    <w:rsid w:val="00C7436D"/>
    <w:rsid w:val="00C7457A"/>
    <w:rsid w:val="00C74971"/>
    <w:rsid w:val="00C754DE"/>
    <w:rsid w:val="00C761F4"/>
    <w:rsid w:val="00C81781"/>
    <w:rsid w:val="00C850DB"/>
    <w:rsid w:val="00C8580C"/>
    <w:rsid w:val="00C862DB"/>
    <w:rsid w:val="00C92D11"/>
    <w:rsid w:val="00C93C23"/>
    <w:rsid w:val="00C94145"/>
    <w:rsid w:val="00C9444A"/>
    <w:rsid w:val="00C944DF"/>
    <w:rsid w:val="00C95151"/>
    <w:rsid w:val="00C958DC"/>
    <w:rsid w:val="00C95C6A"/>
    <w:rsid w:val="00C95FF1"/>
    <w:rsid w:val="00C97B40"/>
    <w:rsid w:val="00CA2F68"/>
    <w:rsid w:val="00CA5592"/>
    <w:rsid w:val="00CA6B6A"/>
    <w:rsid w:val="00CA78D9"/>
    <w:rsid w:val="00CB3F81"/>
    <w:rsid w:val="00CB42DF"/>
    <w:rsid w:val="00CB4B32"/>
    <w:rsid w:val="00CC10E5"/>
    <w:rsid w:val="00CC1539"/>
    <w:rsid w:val="00CC2A2D"/>
    <w:rsid w:val="00CC30D7"/>
    <w:rsid w:val="00CC590C"/>
    <w:rsid w:val="00CC699E"/>
    <w:rsid w:val="00CC7970"/>
    <w:rsid w:val="00CD49B5"/>
    <w:rsid w:val="00CD73A4"/>
    <w:rsid w:val="00CE0E94"/>
    <w:rsid w:val="00CE3BD5"/>
    <w:rsid w:val="00CE4A36"/>
    <w:rsid w:val="00CE4B5C"/>
    <w:rsid w:val="00CE6AF4"/>
    <w:rsid w:val="00CE7259"/>
    <w:rsid w:val="00CF6885"/>
    <w:rsid w:val="00D024C0"/>
    <w:rsid w:val="00D02EC8"/>
    <w:rsid w:val="00D0322B"/>
    <w:rsid w:val="00D049E6"/>
    <w:rsid w:val="00D0674D"/>
    <w:rsid w:val="00D07706"/>
    <w:rsid w:val="00D0779E"/>
    <w:rsid w:val="00D07875"/>
    <w:rsid w:val="00D109BE"/>
    <w:rsid w:val="00D10E10"/>
    <w:rsid w:val="00D12461"/>
    <w:rsid w:val="00D12C80"/>
    <w:rsid w:val="00D14DDF"/>
    <w:rsid w:val="00D156BF"/>
    <w:rsid w:val="00D1582B"/>
    <w:rsid w:val="00D15E3E"/>
    <w:rsid w:val="00D2055E"/>
    <w:rsid w:val="00D222A8"/>
    <w:rsid w:val="00D22E1D"/>
    <w:rsid w:val="00D27407"/>
    <w:rsid w:val="00D32BE7"/>
    <w:rsid w:val="00D3675D"/>
    <w:rsid w:val="00D37FE0"/>
    <w:rsid w:val="00D40F98"/>
    <w:rsid w:val="00D411DB"/>
    <w:rsid w:val="00D43F87"/>
    <w:rsid w:val="00D44412"/>
    <w:rsid w:val="00D45CED"/>
    <w:rsid w:val="00D47038"/>
    <w:rsid w:val="00D500C4"/>
    <w:rsid w:val="00D508F5"/>
    <w:rsid w:val="00D558A6"/>
    <w:rsid w:val="00D60743"/>
    <w:rsid w:val="00D64101"/>
    <w:rsid w:val="00D64ACE"/>
    <w:rsid w:val="00D64FE0"/>
    <w:rsid w:val="00D67DD9"/>
    <w:rsid w:val="00D72783"/>
    <w:rsid w:val="00D765E1"/>
    <w:rsid w:val="00D76A41"/>
    <w:rsid w:val="00D76EC3"/>
    <w:rsid w:val="00D77E00"/>
    <w:rsid w:val="00D914E9"/>
    <w:rsid w:val="00D91945"/>
    <w:rsid w:val="00D937FE"/>
    <w:rsid w:val="00D93C82"/>
    <w:rsid w:val="00D957D3"/>
    <w:rsid w:val="00D9654A"/>
    <w:rsid w:val="00D9688D"/>
    <w:rsid w:val="00D96EC3"/>
    <w:rsid w:val="00DA0346"/>
    <w:rsid w:val="00DA4450"/>
    <w:rsid w:val="00DA5AD8"/>
    <w:rsid w:val="00DA613E"/>
    <w:rsid w:val="00DA692B"/>
    <w:rsid w:val="00DA702D"/>
    <w:rsid w:val="00DA753B"/>
    <w:rsid w:val="00DA7876"/>
    <w:rsid w:val="00DB1213"/>
    <w:rsid w:val="00DB2002"/>
    <w:rsid w:val="00DB2D8D"/>
    <w:rsid w:val="00DB42FA"/>
    <w:rsid w:val="00DC5AE4"/>
    <w:rsid w:val="00DC77C1"/>
    <w:rsid w:val="00DD01FD"/>
    <w:rsid w:val="00DD0497"/>
    <w:rsid w:val="00DD15C8"/>
    <w:rsid w:val="00DD202E"/>
    <w:rsid w:val="00DD5B88"/>
    <w:rsid w:val="00DD6681"/>
    <w:rsid w:val="00DD6A4D"/>
    <w:rsid w:val="00DD73F3"/>
    <w:rsid w:val="00DD7D75"/>
    <w:rsid w:val="00DE1868"/>
    <w:rsid w:val="00DE7BF4"/>
    <w:rsid w:val="00DF013D"/>
    <w:rsid w:val="00DF3793"/>
    <w:rsid w:val="00DF58E4"/>
    <w:rsid w:val="00DF5C34"/>
    <w:rsid w:val="00DF5DA7"/>
    <w:rsid w:val="00E042EC"/>
    <w:rsid w:val="00E05C92"/>
    <w:rsid w:val="00E06DCE"/>
    <w:rsid w:val="00E10100"/>
    <w:rsid w:val="00E129C7"/>
    <w:rsid w:val="00E12AED"/>
    <w:rsid w:val="00E20E10"/>
    <w:rsid w:val="00E24AC4"/>
    <w:rsid w:val="00E25A44"/>
    <w:rsid w:val="00E26C3D"/>
    <w:rsid w:val="00E36832"/>
    <w:rsid w:val="00E371B5"/>
    <w:rsid w:val="00E44752"/>
    <w:rsid w:val="00E4732E"/>
    <w:rsid w:val="00E47A3F"/>
    <w:rsid w:val="00E51198"/>
    <w:rsid w:val="00E5216C"/>
    <w:rsid w:val="00E52A83"/>
    <w:rsid w:val="00E5405B"/>
    <w:rsid w:val="00E548CF"/>
    <w:rsid w:val="00E54A53"/>
    <w:rsid w:val="00E54B56"/>
    <w:rsid w:val="00E57DC9"/>
    <w:rsid w:val="00E60B0A"/>
    <w:rsid w:val="00E61DEF"/>
    <w:rsid w:val="00E642AE"/>
    <w:rsid w:val="00E64A24"/>
    <w:rsid w:val="00E719B5"/>
    <w:rsid w:val="00E73F14"/>
    <w:rsid w:val="00E740C8"/>
    <w:rsid w:val="00E81CEC"/>
    <w:rsid w:val="00E8226D"/>
    <w:rsid w:val="00E833ED"/>
    <w:rsid w:val="00E83825"/>
    <w:rsid w:val="00E83B42"/>
    <w:rsid w:val="00E9161A"/>
    <w:rsid w:val="00E97431"/>
    <w:rsid w:val="00E9788C"/>
    <w:rsid w:val="00E97C18"/>
    <w:rsid w:val="00EA0A3F"/>
    <w:rsid w:val="00EA15F5"/>
    <w:rsid w:val="00EA19BA"/>
    <w:rsid w:val="00EA1A54"/>
    <w:rsid w:val="00EA2119"/>
    <w:rsid w:val="00EA5028"/>
    <w:rsid w:val="00EA63E8"/>
    <w:rsid w:val="00EB3DD3"/>
    <w:rsid w:val="00EB59DD"/>
    <w:rsid w:val="00EB6650"/>
    <w:rsid w:val="00EB6C9C"/>
    <w:rsid w:val="00EC2EBB"/>
    <w:rsid w:val="00EC336D"/>
    <w:rsid w:val="00EC54D8"/>
    <w:rsid w:val="00EC54F0"/>
    <w:rsid w:val="00EC68BF"/>
    <w:rsid w:val="00EC7B32"/>
    <w:rsid w:val="00ED1673"/>
    <w:rsid w:val="00ED1A68"/>
    <w:rsid w:val="00ED2601"/>
    <w:rsid w:val="00ED2837"/>
    <w:rsid w:val="00ED2D63"/>
    <w:rsid w:val="00ED35FE"/>
    <w:rsid w:val="00ED6D8E"/>
    <w:rsid w:val="00EE0121"/>
    <w:rsid w:val="00EE2451"/>
    <w:rsid w:val="00EE2523"/>
    <w:rsid w:val="00EE3F7D"/>
    <w:rsid w:val="00EE707D"/>
    <w:rsid w:val="00EE7CAB"/>
    <w:rsid w:val="00EF4101"/>
    <w:rsid w:val="00EF6D60"/>
    <w:rsid w:val="00EF72B6"/>
    <w:rsid w:val="00EF79B6"/>
    <w:rsid w:val="00EF7D56"/>
    <w:rsid w:val="00EF7D88"/>
    <w:rsid w:val="00F0041E"/>
    <w:rsid w:val="00F023BA"/>
    <w:rsid w:val="00F02D0F"/>
    <w:rsid w:val="00F02EF6"/>
    <w:rsid w:val="00F0440A"/>
    <w:rsid w:val="00F04819"/>
    <w:rsid w:val="00F04E23"/>
    <w:rsid w:val="00F05295"/>
    <w:rsid w:val="00F05C2F"/>
    <w:rsid w:val="00F11580"/>
    <w:rsid w:val="00F15013"/>
    <w:rsid w:val="00F15021"/>
    <w:rsid w:val="00F15276"/>
    <w:rsid w:val="00F20027"/>
    <w:rsid w:val="00F21898"/>
    <w:rsid w:val="00F25311"/>
    <w:rsid w:val="00F33732"/>
    <w:rsid w:val="00F3498B"/>
    <w:rsid w:val="00F350AE"/>
    <w:rsid w:val="00F379F6"/>
    <w:rsid w:val="00F37A4C"/>
    <w:rsid w:val="00F37D9A"/>
    <w:rsid w:val="00F40B74"/>
    <w:rsid w:val="00F42147"/>
    <w:rsid w:val="00F42B0F"/>
    <w:rsid w:val="00F4681E"/>
    <w:rsid w:val="00F4682E"/>
    <w:rsid w:val="00F47076"/>
    <w:rsid w:val="00F507CA"/>
    <w:rsid w:val="00F5160B"/>
    <w:rsid w:val="00F54D8C"/>
    <w:rsid w:val="00F60F2F"/>
    <w:rsid w:val="00F71FAA"/>
    <w:rsid w:val="00F73947"/>
    <w:rsid w:val="00F7725D"/>
    <w:rsid w:val="00F7747A"/>
    <w:rsid w:val="00F77961"/>
    <w:rsid w:val="00F854EB"/>
    <w:rsid w:val="00F85A05"/>
    <w:rsid w:val="00F85AB6"/>
    <w:rsid w:val="00F86F20"/>
    <w:rsid w:val="00F876E0"/>
    <w:rsid w:val="00F921CB"/>
    <w:rsid w:val="00F93444"/>
    <w:rsid w:val="00F93EA1"/>
    <w:rsid w:val="00F95106"/>
    <w:rsid w:val="00FA1D80"/>
    <w:rsid w:val="00FA26E1"/>
    <w:rsid w:val="00FA2B32"/>
    <w:rsid w:val="00FA2CAA"/>
    <w:rsid w:val="00FA4374"/>
    <w:rsid w:val="00FA5530"/>
    <w:rsid w:val="00FA5B26"/>
    <w:rsid w:val="00FA6CF4"/>
    <w:rsid w:val="00FA7F30"/>
    <w:rsid w:val="00FB225E"/>
    <w:rsid w:val="00FB279A"/>
    <w:rsid w:val="00FC06D6"/>
    <w:rsid w:val="00FC15D5"/>
    <w:rsid w:val="00FC44DF"/>
    <w:rsid w:val="00FC4C05"/>
    <w:rsid w:val="00FC546A"/>
    <w:rsid w:val="00FC76A1"/>
    <w:rsid w:val="00FD10E3"/>
    <w:rsid w:val="00FD1F32"/>
    <w:rsid w:val="00FD3220"/>
    <w:rsid w:val="00FD63C4"/>
    <w:rsid w:val="00FE09F3"/>
    <w:rsid w:val="00FE4517"/>
    <w:rsid w:val="00FE4D93"/>
    <w:rsid w:val="00FE57B7"/>
    <w:rsid w:val="00FE6015"/>
    <w:rsid w:val="00FE79FA"/>
    <w:rsid w:val="00FF0A93"/>
    <w:rsid w:val="00FF1366"/>
    <w:rsid w:val="00FF20B5"/>
    <w:rsid w:val="00FF4494"/>
    <w:rsid w:val="00FF77D9"/>
    <w:rsid w:val="00FF7F7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D91E7"/>
  <w15:docId w15:val="{8CE4BFE6-BAED-495A-9571-B97A1F3E4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4A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8F5B42"/>
    <w:pPr>
      <w:spacing w:after="0" w:line="240" w:lineRule="auto"/>
    </w:pPr>
  </w:style>
  <w:style w:type="paragraph" w:styleId="Textedebulles">
    <w:name w:val="Balloon Text"/>
    <w:basedOn w:val="Normal"/>
    <w:link w:val="TextedebullesCar"/>
    <w:uiPriority w:val="99"/>
    <w:semiHidden/>
    <w:unhideWhenUsed/>
    <w:rsid w:val="00923A1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23A1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519086">
      <w:bodyDiv w:val="1"/>
      <w:marLeft w:val="0"/>
      <w:marRight w:val="0"/>
      <w:marTop w:val="0"/>
      <w:marBottom w:val="0"/>
      <w:divBdr>
        <w:top w:val="none" w:sz="0" w:space="0" w:color="auto"/>
        <w:left w:val="none" w:sz="0" w:space="0" w:color="auto"/>
        <w:bottom w:val="none" w:sz="0" w:space="0" w:color="auto"/>
        <w:right w:val="none" w:sz="0" w:space="0" w:color="auto"/>
      </w:divBdr>
      <w:divsChild>
        <w:div w:id="1298336688">
          <w:marLeft w:val="0"/>
          <w:marRight w:val="0"/>
          <w:marTop w:val="0"/>
          <w:marBottom w:val="0"/>
          <w:divBdr>
            <w:top w:val="none" w:sz="0" w:space="0" w:color="auto"/>
            <w:left w:val="none" w:sz="0" w:space="0" w:color="auto"/>
            <w:bottom w:val="none" w:sz="0" w:space="0" w:color="auto"/>
            <w:right w:val="none" w:sz="0" w:space="0" w:color="auto"/>
          </w:divBdr>
        </w:div>
        <w:div w:id="1507360173">
          <w:marLeft w:val="0"/>
          <w:marRight w:val="0"/>
          <w:marTop w:val="0"/>
          <w:marBottom w:val="0"/>
          <w:divBdr>
            <w:top w:val="none" w:sz="0" w:space="0" w:color="auto"/>
            <w:left w:val="none" w:sz="0" w:space="0" w:color="auto"/>
            <w:bottom w:val="none" w:sz="0" w:space="0" w:color="auto"/>
            <w:right w:val="none" w:sz="0" w:space="0" w:color="auto"/>
          </w:divBdr>
        </w:div>
        <w:div w:id="120999108">
          <w:marLeft w:val="0"/>
          <w:marRight w:val="0"/>
          <w:marTop w:val="0"/>
          <w:marBottom w:val="0"/>
          <w:divBdr>
            <w:top w:val="none" w:sz="0" w:space="0" w:color="auto"/>
            <w:left w:val="none" w:sz="0" w:space="0" w:color="auto"/>
            <w:bottom w:val="none" w:sz="0" w:space="0" w:color="auto"/>
            <w:right w:val="none" w:sz="0" w:space="0" w:color="auto"/>
          </w:divBdr>
        </w:div>
      </w:divsChild>
    </w:div>
    <w:div w:id="1031104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324</Words>
  <Characters>1784</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2104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Thierry LAMBERT</dc:creator>
  <cp:lastModifiedBy>Christophe LEGOUTEIL</cp:lastModifiedBy>
  <cp:revision>15</cp:revision>
  <dcterms:created xsi:type="dcterms:W3CDTF">2015-09-08T11:59:00Z</dcterms:created>
  <dcterms:modified xsi:type="dcterms:W3CDTF">2021-08-16T12:47:00Z</dcterms:modified>
</cp:coreProperties>
</file>